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BB16" w14:textId="0A6D7F8D" w:rsidR="00225460" w:rsidRDefault="00F73B1E" w:rsidP="006542EF">
      <w:pPr>
        <w:pStyle w:val="Title"/>
      </w:pPr>
      <w:bookmarkStart w:id="0" w:name="_Toc366487069"/>
      <w:bookmarkStart w:id="1" w:name="_Toc398556720"/>
      <w:bookmarkStart w:id="2" w:name="_Toc366487068"/>
      <w:r w:rsidRPr="00287CCB">
        <w:rPr>
          <w:u w:val="single"/>
        </w:rPr>
        <w:t>P</w:t>
      </w:r>
      <w:r w:rsidR="00287CCB">
        <w:t xml:space="preserve">romoting </w:t>
      </w:r>
      <w:r w:rsidR="00287CCB" w:rsidRPr="00287CCB">
        <w:rPr>
          <w:u w:val="single"/>
        </w:rPr>
        <w:t>R</w:t>
      </w:r>
      <w:r w:rsidR="00287CCB">
        <w:t xml:space="preserve">esilient </w:t>
      </w:r>
      <w:r w:rsidR="00287CCB" w:rsidRPr="00287CCB">
        <w:rPr>
          <w:u w:val="single"/>
        </w:rPr>
        <w:t>O</w:t>
      </w:r>
      <w:r w:rsidR="00287CCB">
        <w:t xml:space="preserve">perations for </w:t>
      </w:r>
      <w:r w:rsidR="00287CCB" w:rsidRPr="00287CCB">
        <w:rPr>
          <w:u w:val="single"/>
        </w:rPr>
        <w:t>T</w:t>
      </w:r>
      <w:r w:rsidR="00287CCB">
        <w:t xml:space="preserve">ransformative, </w:t>
      </w:r>
      <w:r w:rsidR="00287CCB" w:rsidRPr="00287CCB">
        <w:rPr>
          <w:u w:val="single"/>
        </w:rPr>
        <w:t>E</w:t>
      </w:r>
      <w:r w:rsidR="00287CCB">
        <w:t xml:space="preserve">fficient, and </w:t>
      </w:r>
      <w:r w:rsidR="00287CCB" w:rsidRPr="00287CCB">
        <w:rPr>
          <w:u w:val="single"/>
        </w:rPr>
        <w:t>C</w:t>
      </w:r>
      <w:r w:rsidR="00287CCB">
        <w:t xml:space="preserve">ost Saving </w:t>
      </w:r>
      <w:r w:rsidR="00287CCB" w:rsidRPr="00287CCB">
        <w:rPr>
          <w:u w:val="single"/>
        </w:rPr>
        <w:t>T</w:t>
      </w:r>
      <w:r w:rsidR="00287CCB">
        <w:t>ransportation (P</w:t>
      </w:r>
      <w:r>
        <w:t>ROTECT</w:t>
      </w:r>
      <w:r w:rsidR="00287CCB">
        <w:t>)</w:t>
      </w:r>
      <w:r>
        <w:t xml:space="preserve"> </w:t>
      </w:r>
      <w:r w:rsidR="004A16BF">
        <w:t>S</w:t>
      </w:r>
      <w:r w:rsidR="00062DBC" w:rsidRPr="00F77AF3">
        <w:t>olicitatio</w:t>
      </w:r>
      <w:r w:rsidR="00225460">
        <w:t>n</w:t>
      </w:r>
    </w:p>
    <w:p w14:paraId="342D70F5" w14:textId="77777777" w:rsidR="00225460" w:rsidRDefault="00225460" w:rsidP="006542EF">
      <w:pPr>
        <w:pStyle w:val="Title"/>
      </w:pPr>
    </w:p>
    <w:p w14:paraId="510004E0" w14:textId="77777777" w:rsidR="00561371" w:rsidRPr="00561371" w:rsidRDefault="00561371" w:rsidP="00561371">
      <w:pPr>
        <w:pStyle w:val="BodyText"/>
      </w:pPr>
    </w:p>
    <w:p w14:paraId="7307B9BD" w14:textId="77777777" w:rsidR="00225460" w:rsidRPr="00225460" w:rsidRDefault="00225460" w:rsidP="00225460">
      <w:pPr>
        <w:pStyle w:val="BodyText"/>
      </w:pPr>
    </w:p>
    <w:p w14:paraId="7B37061C" w14:textId="77777777" w:rsidR="00287CCB" w:rsidRDefault="00287CCB" w:rsidP="00287CCB">
      <w:pPr>
        <w:pStyle w:val="Title"/>
        <w:rPr>
          <w:sz w:val="44"/>
          <w:szCs w:val="44"/>
        </w:rPr>
      </w:pPr>
      <w:r w:rsidRPr="00E74A67">
        <w:rPr>
          <w:sz w:val="44"/>
          <w:szCs w:val="44"/>
        </w:rPr>
        <w:t>Central Minnesota Area</w:t>
      </w:r>
      <w:r>
        <w:rPr>
          <w:sz w:val="44"/>
          <w:szCs w:val="44"/>
        </w:rPr>
        <w:t xml:space="preserve"> </w:t>
      </w:r>
      <w:r w:rsidRPr="00E74A67">
        <w:rPr>
          <w:sz w:val="44"/>
          <w:szCs w:val="44"/>
        </w:rPr>
        <w:t>Transportation Partnership</w:t>
      </w:r>
    </w:p>
    <w:p w14:paraId="08F26B9E" w14:textId="77777777" w:rsidR="00287CCB" w:rsidRDefault="00287CCB" w:rsidP="00287CCB">
      <w:pPr>
        <w:pStyle w:val="BodyText"/>
        <w:spacing w:after="0"/>
        <w:jc w:val="center"/>
        <w:rPr>
          <w:sz w:val="32"/>
          <w:szCs w:val="32"/>
        </w:rPr>
      </w:pPr>
      <w:r>
        <w:rPr>
          <w:sz w:val="32"/>
          <w:szCs w:val="32"/>
        </w:rPr>
        <w:t>Calendar Year 2024-2025 Solicitation</w:t>
      </w:r>
    </w:p>
    <w:p w14:paraId="46B00233" w14:textId="77777777" w:rsidR="00225460" w:rsidRDefault="00225460" w:rsidP="00225460">
      <w:pPr>
        <w:pStyle w:val="BodyText"/>
        <w:rPr>
          <w:sz w:val="32"/>
          <w:szCs w:val="32"/>
        </w:rPr>
      </w:pPr>
    </w:p>
    <w:p w14:paraId="6F8FD5D0" w14:textId="77777777" w:rsidR="00561371" w:rsidRDefault="00561371" w:rsidP="00225460">
      <w:pPr>
        <w:pStyle w:val="BodyText"/>
        <w:rPr>
          <w:sz w:val="32"/>
          <w:szCs w:val="32"/>
        </w:rPr>
      </w:pPr>
    </w:p>
    <w:p w14:paraId="39A4E586" w14:textId="77777777" w:rsidR="00561371" w:rsidRDefault="00561371" w:rsidP="00225460">
      <w:pPr>
        <w:pStyle w:val="BodyText"/>
        <w:rPr>
          <w:sz w:val="32"/>
          <w:szCs w:val="32"/>
        </w:rPr>
      </w:pPr>
    </w:p>
    <w:p w14:paraId="03E8EAD5" w14:textId="77777777" w:rsidR="00287CCB" w:rsidRDefault="00287CCB" w:rsidP="00287CCB">
      <w:pPr>
        <w:pStyle w:val="BodyText"/>
        <w:spacing w:after="0"/>
        <w:jc w:val="center"/>
        <w:rPr>
          <w:sz w:val="32"/>
          <w:szCs w:val="32"/>
        </w:rPr>
      </w:pPr>
      <w:r w:rsidRPr="00DA6110">
        <w:rPr>
          <w:b/>
          <w:bCs/>
          <w:color w:val="17365D" w:themeColor="text2" w:themeShade="BF"/>
          <w:sz w:val="44"/>
          <w:szCs w:val="44"/>
        </w:rPr>
        <w:t>Letter of Intent Worksheet</w:t>
      </w:r>
    </w:p>
    <w:p w14:paraId="1985A820" w14:textId="7889F8AD" w:rsidR="00287CCB" w:rsidRDefault="00287CCB" w:rsidP="00287CCB">
      <w:pPr>
        <w:pStyle w:val="BodyText"/>
        <w:spacing w:after="0"/>
        <w:jc w:val="center"/>
        <w:rPr>
          <w:sz w:val="32"/>
          <w:szCs w:val="32"/>
        </w:rPr>
      </w:pPr>
      <w:r>
        <w:rPr>
          <w:sz w:val="32"/>
          <w:szCs w:val="32"/>
        </w:rPr>
        <w:t>F</w:t>
      </w:r>
      <w:r w:rsidR="00225460">
        <w:rPr>
          <w:sz w:val="32"/>
          <w:szCs w:val="32"/>
        </w:rPr>
        <w:t xml:space="preserve">iscal Years </w:t>
      </w:r>
      <w:r>
        <w:rPr>
          <w:sz w:val="32"/>
          <w:szCs w:val="32"/>
        </w:rPr>
        <w:t>2027</w:t>
      </w:r>
      <w:r w:rsidR="00225460">
        <w:rPr>
          <w:sz w:val="32"/>
          <w:szCs w:val="32"/>
        </w:rPr>
        <w:t xml:space="preserve"> and 2028</w:t>
      </w:r>
      <w:r>
        <w:rPr>
          <w:sz w:val="32"/>
          <w:szCs w:val="32"/>
        </w:rPr>
        <w:t xml:space="preserve"> Funding</w:t>
      </w:r>
    </w:p>
    <w:p w14:paraId="53F6B7E2" w14:textId="77777777" w:rsidR="00287CCB" w:rsidRPr="00287CCB" w:rsidRDefault="00287CCB" w:rsidP="00287CCB">
      <w:pPr>
        <w:pStyle w:val="BodyText"/>
      </w:pPr>
    </w:p>
    <w:p w14:paraId="2DC17B02" w14:textId="57973F6B" w:rsidR="00BA3274" w:rsidRDefault="00BA3274">
      <w:pPr>
        <w:rPr>
          <w:rFonts w:asciiTheme="minorHAnsi" w:hAnsiTheme="minorHAnsi"/>
          <w:sz w:val="28"/>
          <w:szCs w:val="28"/>
        </w:rPr>
      </w:pPr>
      <w:r>
        <w:rPr>
          <w:sz w:val="28"/>
          <w:szCs w:val="28"/>
        </w:rPr>
        <w:br w:type="page"/>
      </w:r>
    </w:p>
    <w:p w14:paraId="0457A200" w14:textId="53974132" w:rsidR="00FD6029" w:rsidRDefault="00FD6029" w:rsidP="004E2ED1">
      <w:pPr>
        <w:pStyle w:val="Heading1"/>
      </w:pPr>
      <w:bookmarkStart w:id="3" w:name="_Toc177998906"/>
      <w:bookmarkStart w:id="4" w:name="_Toc398556721"/>
      <w:bookmarkStart w:id="5" w:name="_Toc458091684"/>
      <w:r>
        <w:lastRenderedPageBreak/>
        <w:t>Overview</w:t>
      </w:r>
      <w:bookmarkEnd w:id="3"/>
    </w:p>
    <w:p w14:paraId="515C5777" w14:textId="6EAE75FA" w:rsidR="00337BB9" w:rsidRDefault="00287CCB" w:rsidP="004E2ED1">
      <w:pPr>
        <w:pStyle w:val="BodyText"/>
      </w:pPr>
      <w:r>
        <w:t>The Central Minnesota Area Transportation Partnership (ATP) i</w:t>
      </w:r>
      <w:r w:rsidR="002066FE">
        <w:t>s conducting</w:t>
      </w:r>
      <w:r w:rsidR="002428FD">
        <w:t xml:space="preserve"> </w:t>
      </w:r>
      <w:r w:rsidR="004A16BF">
        <w:t xml:space="preserve">a </w:t>
      </w:r>
      <w:r w:rsidR="00BC0566">
        <w:t xml:space="preserve">solicitation </w:t>
      </w:r>
      <w:r>
        <w:t xml:space="preserve">for qualifying projects seeking </w:t>
      </w:r>
      <w:r w:rsidR="0035499A" w:rsidRPr="0035499A">
        <w:t xml:space="preserve">Promoting Resilient Operations for Transformative, Efficient, and Cost-Saving Transportation </w:t>
      </w:r>
      <w:r w:rsidR="002428FD">
        <w:t>(PROTECT)</w:t>
      </w:r>
      <w:r w:rsidR="00811F66">
        <w:t xml:space="preserve"> </w:t>
      </w:r>
      <w:r w:rsidR="00D042B2">
        <w:t xml:space="preserve">funding </w:t>
      </w:r>
      <w:r>
        <w:t>for fiscal years 2027</w:t>
      </w:r>
      <w:r w:rsidR="00B26E6F">
        <w:t xml:space="preserve"> </w:t>
      </w:r>
      <w:r w:rsidR="004E2ED1">
        <w:t>(7/1/2026</w:t>
      </w:r>
      <w:r w:rsidR="007050B6">
        <w:t xml:space="preserve"> – </w:t>
      </w:r>
      <w:r w:rsidR="004E2ED1">
        <w:t>6/30/2027) and 2028 (7/1/2027</w:t>
      </w:r>
      <w:r w:rsidR="007050B6">
        <w:t xml:space="preserve"> – </w:t>
      </w:r>
      <w:r w:rsidR="004E2ED1">
        <w:t>6/30/2028)</w:t>
      </w:r>
      <w:r w:rsidR="00BC0566">
        <w:t xml:space="preserve">. </w:t>
      </w:r>
      <w:r w:rsidR="007D2E67">
        <w:t xml:space="preserve">A total of </w:t>
      </w:r>
      <w:r w:rsidR="004E2ED1">
        <w:t>$1.</w:t>
      </w:r>
      <w:r w:rsidR="00850A40">
        <w:t>3</w:t>
      </w:r>
      <w:r w:rsidR="004E2ED1">
        <w:t xml:space="preserve">4 million </w:t>
      </w:r>
      <w:r w:rsidR="00337BB9">
        <w:t xml:space="preserve">is available </w:t>
      </w:r>
      <w:r w:rsidR="007050B6">
        <w:t xml:space="preserve">during </w:t>
      </w:r>
      <w:r w:rsidR="00337BB9">
        <w:t xml:space="preserve">this solicitation for the 12-county central Minnesota </w:t>
      </w:r>
      <w:r w:rsidR="00D042B2">
        <w:t>region</w:t>
      </w:r>
      <w:r w:rsidR="00337BB9">
        <w:t>. PROTECT formula funding requires a minimum 13</w:t>
      </w:r>
      <w:r w:rsidR="007050B6">
        <w:t xml:space="preserve"> percent l</w:t>
      </w:r>
      <w:r w:rsidR="00337BB9">
        <w:t xml:space="preserve">ocal match if </w:t>
      </w:r>
      <w:r w:rsidR="009735E3">
        <w:t xml:space="preserve">the </w:t>
      </w:r>
      <w:r w:rsidR="00337BB9">
        <w:t>project is listed within the Resilience Improvement Plan (RIP) or a 20</w:t>
      </w:r>
      <w:r w:rsidR="007050B6">
        <w:t xml:space="preserve"> percent</w:t>
      </w:r>
      <w:r w:rsidR="00337BB9">
        <w:t xml:space="preserve"> local match if </w:t>
      </w:r>
      <w:r w:rsidR="0035261F">
        <w:t xml:space="preserve">the </w:t>
      </w:r>
      <w:r w:rsidR="00337BB9">
        <w:t>project is not listed within the RIP. Actual funding awards are determined by the ATP.</w:t>
      </w:r>
    </w:p>
    <w:p w14:paraId="2D6E84F5" w14:textId="3DB98C67" w:rsidR="00D042B2" w:rsidRDefault="0035261F" w:rsidP="004E2ED1">
      <w:pPr>
        <w:pStyle w:val="BodyText"/>
      </w:pPr>
      <w:r>
        <w:t xml:space="preserve">Refer to </w:t>
      </w:r>
      <w:r w:rsidR="00FD6029">
        <w:t>th</w:t>
      </w:r>
      <w:r w:rsidR="00E57647">
        <w:t>e</w:t>
      </w:r>
      <w:r w:rsidR="009927A7">
        <w:t xml:space="preserve"> following website</w:t>
      </w:r>
      <w:r>
        <w:t>s</w:t>
      </w:r>
      <w:r w:rsidR="009927A7">
        <w:t xml:space="preserve"> for more information about </w:t>
      </w:r>
      <w:r>
        <w:t xml:space="preserve">the PROTECT program and project </w:t>
      </w:r>
      <w:r w:rsidR="009927A7">
        <w:t>eligibility</w:t>
      </w:r>
      <w:r>
        <w:t xml:space="preserve">: </w:t>
      </w:r>
      <w:hyperlink r:id="rId8" w:history="1">
        <w:r>
          <w:rPr>
            <w:rStyle w:val="Hyperlink"/>
          </w:rPr>
          <w:t>Of</w:t>
        </w:r>
        <w:r>
          <w:rPr>
            <w:rStyle w:val="Hyperlink"/>
          </w:rPr>
          <w:t>f</w:t>
        </w:r>
        <w:r>
          <w:rPr>
            <w:rStyle w:val="Hyperlink"/>
          </w:rPr>
          <w:t>icial MnDOT PROTECT w</w:t>
        </w:r>
        <w:r w:rsidR="007C00C3" w:rsidRPr="007C00C3">
          <w:rPr>
            <w:rStyle w:val="Hyperlink"/>
          </w:rPr>
          <w:t>ebsite</w:t>
        </w:r>
      </w:hyperlink>
      <w:r>
        <w:t xml:space="preserve"> and </w:t>
      </w:r>
      <w:hyperlink r:id="rId9" w:history="1">
        <w:r w:rsidRPr="0097796F">
          <w:rPr>
            <w:rStyle w:val="Hyperlink"/>
          </w:rPr>
          <w:t>Central Minne</w:t>
        </w:r>
        <w:r w:rsidRPr="0097796F">
          <w:rPr>
            <w:rStyle w:val="Hyperlink"/>
          </w:rPr>
          <w:t>s</w:t>
        </w:r>
        <w:r w:rsidRPr="0097796F">
          <w:rPr>
            <w:rStyle w:val="Hyperlink"/>
          </w:rPr>
          <w:t>ota ATP website</w:t>
        </w:r>
      </w:hyperlink>
      <w:r>
        <w:t>.</w:t>
      </w:r>
    </w:p>
    <w:p w14:paraId="4FFC53AD" w14:textId="30F442B7" w:rsidR="002449B1" w:rsidRPr="00552ADE" w:rsidRDefault="002449B1" w:rsidP="004E2ED1">
      <w:pPr>
        <w:pStyle w:val="Heading1"/>
      </w:pPr>
      <w:bookmarkStart w:id="6" w:name="_Toc177998907"/>
      <w:r w:rsidRPr="00423CFB">
        <w:t>Worksheet</w:t>
      </w:r>
      <w:bookmarkEnd w:id="4"/>
      <w:r>
        <w:t xml:space="preserve"> </w:t>
      </w:r>
      <w:r w:rsidR="0058495B">
        <w:t>i</w:t>
      </w:r>
      <w:r>
        <w:t>nstructions</w:t>
      </w:r>
      <w:bookmarkEnd w:id="6"/>
    </w:p>
    <w:p w14:paraId="41DDD4C8" w14:textId="73E2BC9B" w:rsidR="00337BB9" w:rsidRDefault="00337BB9" w:rsidP="004E2ED1">
      <w:pPr>
        <w:pStyle w:val="BodyText"/>
        <w:rPr>
          <w:bCs/>
        </w:rPr>
      </w:pPr>
      <w:r>
        <w:rPr>
          <w:bCs/>
        </w:rPr>
        <w:t xml:space="preserve">Applicants wishing to apply for PRTECT funding will need to complete an LOI worksheet for their proposed project. Applicants will need to submit their completed LOI by e-mail to MnDOT District 3 Program Coordinator Jeff Lenz at </w:t>
      </w:r>
      <w:hyperlink r:id="rId10" w:history="1">
        <w:r w:rsidRPr="00824007">
          <w:rPr>
            <w:rStyle w:val="Hyperlink"/>
            <w:bCs/>
          </w:rPr>
          <w:t>jeff.lenz@state.mn.us</w:t>
        </w:r>
      </w:hyperlink>
      <w:r>
        <w:rPr>
          <w:bCs/>
        </w:rPr>
        <w:t xml:space="preserve"> no later than </w:t>
      </w:r>
      <w:r w:rsidRPr="00B26E6F">
        <w:rPr>
          <w:b/>
        </w:rPr>
        <w:t>3:00 p.m. on Friday, November 1, 2024</w:t>
      </w:r>
      <w:r>
        <w:rPr>
          <w:bCs/>
        </w:rPr>
        <w:t>. LOIs received after this deadline will not be considered.</w:t>
      </w:r>
    </w:p>
    <w:p w14:paraId="7638D465" w14:textId="77777777" w:rsidR="00337BB9" w:rsidRDefault="00337BB9" w:rsidP="004E2ED1">
      <w:pPr>
        <w:pStyle w:val="BodyText"/>
        <w:rPr>
          <w:bCs/>
        </w:rPr>
      </w:pPr>
      <w:r>
        <w:rPr>
          <w:bCs/>
        </w:rPr>
        <w:t xml:space="preserve">During the Open LOI period, applicants may make arrangements to discuss their proposed project and the completion of their LOI with MnDOT District 3 staff ahead of submittal by contacting Mr. Lenz by phone at (218) 828-5808 or by e-mail at </w:t>
      </w:r>
      <w:hyperlink r:id="rId11" w:history="1">
        <w:r w:rsidRPr="00824007">
          <w:rPr>
            <w:rStyle w:val="Hyperlink"/>
            <w:bCs/>
          </w:rPr>
          <w:t>jeff.lenz@state.mn.us</w:t>
        </w:r>
      </w:hyperlink>
      <w:r>
        <w:rPr>
          <w:bCs/>
        </w:rPr>
        <w:t>.</w:t>
      </w:r>
    </w:p>
    <w:p w14:paraId="5675BA6A" w14:textId="2D2727F2" w:rsidR="00051A26" w:rsidRDefault="00080830" w:rsidP="004E2ED1">
      <w:pPr>
        <w:pStyle w:val="Heading1"/>
        <w:spacing w:before="360"/>
      </w:pPr>
      <w:bookmarkStart w:id="7" w:name="_Toc177998909"/>
      <w:bookmarkStart w:id="8" w:name="_Toc492373868"/>
      <w:bookmarkEnd w:id="5"/>
      <w:r>
        <w:t>2024</w:t>
      </w:r>
      <w:r w:rsidR="00F73B1E">
        <w:t>-2025</w:t>
      </w:r>
      <w:r w:rsidR="00051A26">
        <w:t xml:space="preserve"> Solicitation </w:t>
      </w:r>
      <w:r w:rsidR="0058495B">
        <w:t>t</w:t>
      </w:r>
      <w:r w:rsidR="00051A26">
        <w:t>imeline</w:t>
      </w:r>
      <w:bookmarkEnd w:id="7"/>
    </w:p>
    <w:p w14:paraId="05252E33" w14:textId="5872C77F" w:rsidR="00080830" w:rsidRDefault="00080830" w:rsidP="004E2ED1">
      <w:pPr>
        <w:pStyle w:val="List"/>
      </w:pPr>
      <w:r w:rsidRPr="00080830">
        <w:rPr>
          <w:b/>
          <w:bCs/>
        </w:rPr>
        <w:t>Monday</w:t>
      </w:r>
      <w:r w:rsidR="00F73B1E">
        <w:rPr>
          <w:b/>
          <w:bCs/>
        </w:rPr>
        <w:t xml:space="preserve">, </w:t>
      </w:r>
      <w:r w:rsidRPr="00080830">
        <w:rPr>
          <w:b/>
          <w:bCs/>
        </w:rPr>
        <w:t>Oct</w:t>
      </w:r>
      <w:r w:rsidR="00F73B1E">
        <w:rPr>
          <w:b/>
          <w:bCs/>
        </w:rPr>
        <w:t>.</w:t>
      </w:r>
      <w:r w:rsidRPr="00080830">
        <w:rPr>
          <w:b/>
          <w:bCs/>
        </w:rPr>
        <w:t xml:space="preserve"> 7, 2024 –</w:t>
      </w:r>
      <w:r>
        <w:t xml:space="preserve"> Announce TA</w:t>
      </w:r>
      <w:r w:rsidR="00837249">
        <w:t>, CRP and PROTECT</w:t>
      </w:r>
      <w:r>
        <w:t xml:space="preserve"> solicitation</w:t>
      </w:r>
      <w:r w:rsidR="00DD66BC">
        <w:t>;</w:t>
      </w:r>
      <w:r>
        <w:t xml:space="preserve"> Open LOI period</w:t>
      </w:r>
    </w:p>
    <w:p w14:paraId="0835863B" w14:textId="05606824" w:rsidR="0088317A" w:rsidRPr="00B96D4D" w:rsidRDefault="0088317A" w:rsidP="004E2ED1">
      <w:pPr>
        <w:pStyle w:val="List"/>
      </w:pPr>
      <w:r w:rsidRPr="00B96D4D">
        <w:rPr>
          <w:b/>
          <w:bCs/>
        </w:rPr>
        <w:t>Oct</w:t>
      </w:r>
      <w:r w:rsidR="00850A40">
        <w:rPr>
          <w:b/>
          <w:bCs/>
        </w:rPr>
        <w:t>.</w:t>
      </w:r>
      <w:r w:rsidRPr="00B96D4D">
        <w:rPr>
          <w:b/>
          <w:bCs/>
        </w:rPr>
        <w:t xml:space="preserve"> 14</w:t>
      </w:r>
      <w:r w:rsidR="00850A40">
        <w:rPr>
          <w:b/>
          <w:bCs/>
        </w:rPr>
        <w:t>,</w:t>
      </w:r>
      <w:r w:rsidRPr="00B96D4D">
        <w:rPr>
          <w:b/>
          <w:bCs/>
        </w:rPr>
        <w:t xml:space="preserve"> 2024, 12 pm –</w:t>
      </w:r>
      <w:r w:rsidRPr="00B96D4D">
        <w:t xml:space="preserve"> Office Hours for TA, CRP and PROTECT </w:t>
      </w:r>
    </w:p>
    <w:p w14:paraId="7E6A10FF" w14:textId="3BFC3E86" w:rsidR="00080830" w:rsidRDefault="00080830" w:rsidP="004E2ED1">
      <w:pPr>
        <w:pStyle w:val="List"/>
      </w:pPr>
      <w:r w:rsidRPr="00080830">
        <w:rPr>
          <w:b/>
          <w:bCs/>
        </w:rPr>
        <w:t>Friday, Nov</w:t>
      </w:r>
      <w:r w:rsidR="00091516">
        <w:rPr>
          <w:b/>
          <w:bCs/>
        </w:rPr>
        <w:t>.</w:t>
      </w:r>
      <w:r w:rsidRPr="00080830">
        <w:rPr>
          <w:b/>
          <w:bCs/>
        </w:rPr>
        <w:t xml:space="preserve"> 1, 2024 –</w:t>
      </w:r>
      <w:r>
        <w:t xml:space="preserve"> Deadline for applicants to submit </w:t>
      </w:r>
      <w:r w:rsidR="00967A57">
        <w:t>LOI</w:t>
      </w:r>
    </w:p>
    <w:p w14:paraId="49D773AD" w14:textId="718C5D1D" w:rsidR="00091516" w:rsidRDefault="00091516" w:rsidP="004E2ED1">
      <w:pPr>
        <w:pStyle w:val="List"/>
      </w:pPr>
      <w:r>
        <w:rPr>
          <w:b/>
          <w:bCs/>
        </w:rPr>
        <w:t>Monday, Nov</w:t>
      </w:r>
      <w:r w:rsidRPr="00091516">
        <w:rPr>
          <w:b/>
          <w:bCs/>
        </w:rPr>
        <w:t>. 4, 2024 –</w:t>
      </w:r>
      <w:r>
        <w:t xml:space="preserve"> LOIs distributed to RDO/MPO/MnDOT Districts for review</w:t>
      </w:r>
    </w:p>
    <w:p w14:paraId="17EEDF5F" w14:textId="44568707" w:rsidR="00C80CF3" w:rsidRDefault="00C80CF3" w:rsidP="004E2ED1">
      <w:pPr>
        <w:pStyle w:val="List"/>
      </w:pPr>
      <w:r w:rsidRPr="00337BB9">
        <w:rPr>
          <w:b/>
          <w:bCs/>
        </w:rPr>
        <w:t xml:space="preserve">Nov. </w:t>
      </w:r>
      <w:r w:rsidR="004A16BF" w:rsidRPr="00337BB9">
        <w:rPr>
          <w:b/>
          <w:bCs/>
        </w:rPr>
        <w:t>4</w:t>
      </w:r>
      <w:r w:rsidRPr="00337BB9">
        <w:rPr>
          <w:b/>
          <w:bCs/>
        </w:rPr>
        <w:t xml:space="preserve"> – 2</w:t>
      </w:r>
      <w:r w:rsidR="004A16BF" w:rsidRPr="00337BB9">
        <w:rPr>
          <w:b/>
          <w:bCs/>
        </w:rPr>
        <w:t>7</w:t>
      </w:r>
      <w:r w:rsidRPr="00337BB9">
        <w:rPr>
          <w:b/>
          <w:bCs/>
        </w:rPr>
        <w:t xml:space="preserve">, 2024 </w:t>
      </w:r>
      <w:r w:rsidR="00D04383" w:rsidRPr="00337BB9">
        <w:rPr>
          <w:b/>
          <w:bCs/>
        </w:rPr>
        <w:t>–</w:t>
      </w:r>
      <w:r w:rsidR="00D04383">
        <w:rPr>
          <w:b/>
          <w:bCs/>
        </w:rPr>
        <w:t xml:space="preserve"> </w:t>
      </w:r>
      <w:r>
        <w:t xml:space="preserve">RDO/MPO/MnDOT Districts </w:t>
      </w:r>
      <w:r w:rsidR="00D04383">
        <w:t xml:space="preserve">meet with applicants to </w:t>
      </w:r>
      <w:r>
        <w:t>review of LOIs</w:t>
      </w:r>
    </w:p>
    <w:p w14:paraId="14C9042A" w14:textId="77777777" w:rsidR="001C37FE" w:rsidRDefault="001C37FE" w:rsidP="004E2ED1">
      <w:pPr>
        <w:pStyle w:val="List"/>
      </w:pPr>
      <w:r w:rsidRPr="001C37FE">
        <w:rPr>
          <w:b/>
          <w:bCs/>
        </w:rPr>
        <w:t xml:space="preserve">Friday, Nov. 15, 2024 or sooner (preferred) – </w:t>
      </w:r>
      <w:r>
        <w:t>If applicable, e</w:t>
      </w:r>
      <w:r w:rsidRPr="00C45F6D">
        <w:t xml:space="preserve">arly notification with roadway authorities to discuss project elements </w:t>
      </w:r>
      <w:r>
        <w:t xml:space="preserve">using or impacting </w:t>
      </w:r>
      <w:r w:rsidRPr="00C45F6D">
        <w:t>another agencies right-of-way to obtain Letter of Support</w:t>
      </w:r>
    </w:p>
    <w:p w14:paraId="461B08DD" w14:textId="7047FD30" w:rsidR="00080830" w:rsidRDefault="00D25191" w:rsidP="004E2ED1">
      <w:pPr>
        <w:pStyle w:val="List"/>
      </w:pPr>
      <w:r w:rsidRPr="001C37FE">
        <w:rPr>
          <w:b/>
          <w:bCs/>
        </w:rPr>
        <w:t>Wednesd</w:t>
      </w:r>
      <w:r w:rsidR="00091516" w:rsidRPr="001C37FE">
        <w:rPr>
          <w:b/>
          <w:bCs/>
        </w:rPr>
        <w:t>ay</w:t>
      </w:r>
      <w:r w:rsidR="00080830" w:rsidRPr="001C37FE">
        <w:rPr>
          <w:b/>
          <w:bCs/>
        </w:rPr>
        <w:t>, Nov</w:t>
      </w:r>
      <w:r w:rsidR="00091516" w:rsidRPr="001C37FE">
        <w:rPr>
          <w:b/>
          <w:bCs/>
        </w:rPr>
        <w:t>.</w:t>
      </w:r>
      <w:r w:rsidR="00080830" w:rsidRPr="001C37FE">
        <w:rPr>
          <w:b/>
          <w:bCs/>
        </w:rPr>
        <w:t xml:space="preserve"> 2</w:t>
      </w:r>
      <w:r w:rsidRPr="001C37FE">
        <w:rPr>
          <w:b/>
          <w:bCs/>
        </w:rPr>
        <w:t>7</w:t>
      </w:r>
      <w:r w:rsidR="00080830" w:rsidRPr="001C37FE">
        <w:rPr>
          <w:b/>
          <w:bCs/>
        </w:rPr>
        <w:t>, 202</w:t>
      </w:r>
      <w:r w:rsidR="00242706" w:rsidRPr="001C37FE">
        <w:rPr>
          <w:b/>
          <w:bCs/>
        </w:rPr>
        <w:t>4</w:t>
      </w:r>
      <w:r w:rsidR="00080830" w:rsidRPr="001C37FE">
        <w:rPr>
          <w:b/>
          <w:bCs/>
        </w:rPr>
        <w:t xml:space="preserve"> –</w:t>
      </w:r>
      <w:r w:rsidR="00080830">
        <w:t xml:space="preserve"> Deadline for RDO/MPO/</w:t>
      </w:r>
      <w:r w:rsidR="00967A57">
        <w:t>MnDOT D</w:t>
      </w:r>
      <w:r w:rsidR="00080830">
        <w:t>istrict</w:t>
      </w:r>
      <w:r w:rsidR="00091516">
        <w:t>s</w:t>
      </w:r>
      <w:r w:rsidR="00080830">
        <w:t xml:space="preserve"> review of </w:t>
      </w:r>
      <w:r w:rsidR="00967A57">
        <w:t>LOIs</w:t>
      </w:r>
      <w:r w:rsidR="00091516">
        <w:t xml:space="preserve"> and r</w:t>
      </w:r>
      <w:r w:rsidR="00080830">
        <w:t>ecommendation to proceed with full application given to applicants</w:t>
      </w:r>
    </w:p>
    <w:p w14:paraId="162FD470" w14:textId="794ADB7C" w:rsidR="00080830" w:rsidRDefault="00B21F73" w:rsidP="004E2ED1">
      <w:pPr>
        <w:pStyle w:val="List"/>
      </w:pPr>
      <w:r>
        <w:rPr>
          <w:b/>
          <w:bCs/>
        </w:rPr>
        <w:t>Monday</w:t>
      </w:r>
      <w:r w:rsidR="00080830" w:rsidRPr="00080830">
        <w:rPr>
          <w:b/>
          <w:bCs/>
        </w:rPr>
        <w:t xml:space="preserve">, </w:t>
      </w:r>
      <w:r w:rsidR="001F5FC3">
        <w:rPr>
          <w:b/>
          <w:bCs/>
        </w:rPr>
        <w:t>Dec</w:t>
      </w:r>
      <w:r w:rsidR="00091516">
        <w:rPr>
          <w:b/>
          <w:bCs/>
        </w:rPr>
        <w:t>.</w:t>
      </w:r>
      <w:r w:rsidR="001F5FC3">
        <w:rPr>
          <w:b/>
          <w:bCs/>
        </w:rPr>
        <w:t xml:space="preserve"> </w:t>
      </w:r>
      <w:r>
        <w:rPr>
          <w:b/>
          <w:bCs/>
        </w:rPr>
        <w:t>2</w:t>
      </w:r>
      <w:r w:rsidR="00080830" w:rsidRPr="00080830">
        <w:rPr>
          <w:b/>
          <w:bCs/>
        </w:rPr>
        <w:t>, 2024 –</w:t>
      </w:r>
      <w:r w:rsidR="00080830">
        <w:t xml:space="preserve"> Official start of full application period</w:t>
      </w:r>
    </w:p>
    <w:p w14:paraId="17CE7F76" w14:textId="4686EFE2" w:rsidR="00D04383" w:rsidRDefault="00D04383" w:rsidP="004E2ED1">
      <w:pPr>
        <w:pStyle w:val="List"/>
      </w:pPr>
      <w:r>
        <w:rPr>
          <w:b/>
          <w:bCs/>
        </w:rPr>
        <w:t>December 2024 –</w:t>
      </w:r>
      <w:r>
        <w:t xml:space="preserve"> Office Hours for PROTECT applications</w:t>
      </w:r>
      <w:r w:rsidR="00FA7BE6">
        <w:t xml:space="preserve"> hosted by MnDOT Office of Sustainability and Public Health and MnDOT</w:t>
      </w:r>
      <w:r w:rsidR="00A963E5">
        <w:t xml:space="preserve"> Office of Transportation System Management</w:t>
      </w:r>
      <w:r w:rsidR="004F5AB9">
        <w:t xml:space="preserve"> (dates to be determined and posted on the program websites)</w:t>
      </w:r>
    </w:p>
    <w:p w14:paraId="43F59179" w14:textId="11A46687" w:rsidR="00080830" w:rsidRDefault="00080830" w:rsidP="004E2ED1">
      <w:pPr>
        <w:pStyle w:val="List"/>
      </w:pPr>
      <w:r w:rsidRPr="00080830">
        <w:rPr>
          <w:b/>
          <w:bCs/>
        </w:rPr>
        <w:t>Friday, Jan</w:t>
      </w:r>
      <w:r w:rsidR="00091516">
        <w:rPr>
          <w:b/>
          <w:bCs/>
        </w:rPr>
        <w:t>.</w:t>
      </w:r>
      <w:r w:rsidRPr="00080830">
        <w:rPr>
          <w:b/>
          <w:bCs/>
        </w:rPr>
        <w:t xml:space="preserve"> 10, 2025 –</w:t>
      </w:r>
      <w:r>
        <w:t xml:space="preserve"> Deadline for applicants to submit full applications</w:t>
      </w:r>
    </w:p>
    <w:p w14:paraId="2E6CC8CD" w14:textId="77777777" w:rsidR="00337BB9" w:rsidRDefault="00337BB9" w:rsidP="004E2ED1">
      <w:pPr>
        <w:pStyle w:val="List"/>
      </w:pPr>
      <w:r w:rsidRPr="007A393C">
        <w:rPr>
          <w:b/>
          <w:bCs/>
        </w:rPr>
        <w:t>February-March 2025 –</w:t>
      </w:r>
      <w:r>
        <w:t xml:space="preserve"> Review and scoring of applications by review committee</w:t>
      </w:r>
    </w:p>
    <w:p w14:paraId="0A2A3DA4" w14:textId="1BDE6EDC" w:rsidR="00B26E6F" w:rsidRPr="006E553B" w:rsidRDefault="004A16BF" w:rsidP="00F16A39">
      <w:pPr>
        <w:pStyle w:val="List"/>
        <w:rPr>
          <w:bCs/>
        </w:rPr>
      </w:pPr>
      <w:r w:rsidRPr="006E553B">
        <w:rPr>
          <w:b/>
          <w:bCs/>
        </w:rPr>
        <w:t>Thursday, April 3</w:t>
      </w:r>
      <w:r w:rsidR="00080830" w:rsidRPr="006E553B">
        <w:rPr>
          <w:b/>
          <w:bCs/>
        </w:rPr>
        <w:t>, 202</w:t>
      </w:r>
      <w:r w:rsidRPr="006E553B">
        <w:rPr>
          <w:b/>
          <w:bCs/>
        </w:rPr>
        <w:t>5</w:t>
      </w:r>
      <w:r w:rsidR="00080830" w:rsidRPr="006E553B">
        <w:rPr>
          <w:b/>
          <w:bCs/>
        </w:rPr>
        <w:t xml:space="preserve"> –</w:t>
      </w:r>
      <w:r w:rsidR="00080830">
        <w:t xml:space="preserve"> </w:t>
      </w:r>
      <w:r w:rsidR="00337BB9">
        <w:t xml:space="preserve">Selection and approval of application for funding by </w:t>
      </w:r>
      <w:r w:rsidR="00080830">
        <w:t>ATP</w:t>
      </w:r>
      <w:r w:rsidR="00850A40">
        <w:t>-3</w:t>
      </w:r>
      <w:r w:rsidR="00B26E6F" w:rsidRPr="006E553B">
        <w:rPr>
          <w:bCs/>
        </w:rPr>
        <w:br w:type="page"/>
      </w:r>
    </w:p>
    <w:p w14:paraId="04FFA668" w14:textId="52D4AEE3" w:rsidR="00107746" w:rsidRDefault="001C37FE" w:rsidP="004E2ED1">
      <w:pPr>
        <w:pStyle w:val="BodyText"/>
      </w:pPr>
      <w:r w:rsidRPr="00813AB4">
        <w:rPr>
          <w:b/>
          <w:bCs/>
          <w:noProof/>
          <w:color w:val="FF0000"/>
        </w:rPr>
        <w:lastRenderedPageBreak/>
        <mc:AlternateContent>
          <mc:Choice Requires="wps">
            <w:drawing>
              <wp:anchor distT="91440" distB="91440" distL="114300" distR="114300" simplePos="0" relativeHeight="251659264" behindDoc="0" locked="0" layoutInCell="1" allowOverlap="1" wp14:anchorId="4667C2CF" wp14:editId="0C41051D">
                <wp:simplePos x="0" y="0"/>
                <wp:positionH relativeFrom="page">
                  <wp:posOffset>552012</wp:posOffset>
                </wp:positionH>
                <wp:positionV relativeFrom="paragraph">
                  <wp:posOffset>1038341</wp:posOffset>
                </wp:positionV>
                <wp:extent cx="6619875" cy="12261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26185"/>
                        </a:xfrm>
                        <a:prstGeom prst="rect">
                          <a:avLst/>
                        </a:prstGeom>
                        <a:noFill/>
                        <a:ln w="9525">
                          <a:noFill/>
                          <a:miter lim="800000"/>
                          <a:headEnd/>
                          <a:tailEnd/>
                        </a:ln>
                      </wps:spPr>
                      <wps:txbx>
                        <w:txbxContent>
                          <w:p w14:paraId="12B47463" w14:textId="77777777" w:rsidR="001C37FE" w:rsidRPr="00224B2B" w:rsidRDefault="001C37FE" w:rsidP="001C37FE">
                            <w:pPr>
                              <w:pBdr>
                                <w:top w:val="single" w:sz="24" w:space="8" w:color="4F81BD" w:themeColor="accent1"/>
                                <w:bottom w:val="single" w:sz="24" w:space="8" w:color="4F81BD" w:themeColor="accent1"/>
                              </w:pBdr>
                              <w:spacing w:before="0" w:line="240" w:lineRule="auto"/>
                              <w:jc w:val="both"/>
                              <w:rPr>
                                <w:rFonts w:asciiTheme="minorHAnsi" w:hAnsiTheme="minorHAnsi" w:cstheme="minorHAnsi"/>
                                <w:color w:val="FF0000"/>
                                <w:sz w:val="22"/>
                                <w:szCs w:val="22"/>
                              </w:rPr>
                            </w:pPr>
                            <w:bookmarkStart w:id="9" w:name="_Hlk178867354"/>
                            <w:bookmarkStart w:id="10" w:name="_Hlk178867355"/>
                            <w:bookmarkStart w:id="11" w:name="_Hlk178867356"/>
                            <w:bookmarkStart w:id="12" w:name="_Hlk178867357"/>
                            <w:r w:rsidRPr="00224B2B">
                              <w:rPr>
                                <w:rFonts w:asciiTheme="minorHAnsi" w:hAnsiTheme="minorHAnsi" w:cstheme="minorHAnsi"/>
                                <w:b/>
                                <w:bCs/>
                                <w:color w:val="FF0000"/>
                                <w:sz w:val="22"/>
                                <w:szCs w:val="22"/>
                              </w:rPr>
                              <w:t xml:space="preserve">ATTENTION: </w:t>
                            </w:r>
                            <w:r>
                              <w:rPr>
                                <w:rFonts w:asciiTheme="minorHAnsi" w:hAnsiTheme="minorHAnsi" w:cstheme="minorHAnsi"/>
                                <w:b/>
                                <w:bCs/>
                                <w:color w:val="FF0000"/>
                                <w:sz w:val="22"/>
                                <w:szCs w:val="22"/>
                              </w:rPr>
                              <w:t>A</w:t>
                            </w:r>
                            <w:r w:rsidRPr="00224B2B">
                              <w:rPr>
                                <w:rFonts w:asciiTheme="minorHAnsi" w:hAnsiTheme="minorHAnsi" w:cstheme="minorHAnsi"/>
                                <w:b/>
                                <w:bCs/>
                                <w:color w:val="FF0000"/>
                                <w:sz w:val="22"/>
                                <w:szCs w:val="22"/>
                                <w:lang w:bidi="en-US"/>
                              </w:rPr>
                              <w:t xml:space="preserve">pplicants with elements of their proposed project </w:t>
                            </w:r>
                            <w:r>
                              <w:rPr>
                                <w:rFonts w:asciiTheme="minorHAnsi" w:hAnsiTheme="minorHAnsi" w:cstheme="minorHAnsi"/>
                                <w:b/>
                                <w:bCs/>
                                <w:color w:val="FF0000"/>
                                <w:sz w:val="22"/>
                                <w:szCs w:val="22"/>
                                <w:lang w:bidi="en-US"/>
                              </w:rPr>
                              <w:t xml:space="preserve">using </w:t>
                            </w:r>
                            <w:r w:rsidRPr="00224B2B">
                              <w:rPr>
                                <w:rFonts w:asciiTheme="minorHAnsi" w:hAnsiTheme="minorHAnsi" w:cstheme="minorHAnsi"/>
                                <w:b/>
                                <w:bCs/>
                                <w:color w:val="FF0000"/>
                                <w:sz w:val="22"/>
                                <w:szCs w:val="22"/>
                                <w:lang w:bidi="en-US"/>
                              </w:rPr>
                              <w:t xml:space="preserve">or potentially impacting another roadway authority’s right-of-way or facility </w:t>
                            </w:r>
                            <w:r>
                              <w:rPr>
                                <w:rFonts w:asciiTheme="minorHAnsi" w:hAnsiTheme="minorHAnsi" w:cstheme="minorHAnsi"/>
                                <w:b/>
                                <w:bCs/>
                                <w:color w:val="FF0000"/>
                                <w:sz w:val="22"/>
                                <w:szCs w:val="22"/>
                                <w:lang w:bidi="en-US"/>
                              </w:rPr>
                              <w:t xml:space="preserve">are required </w:t>
                            </w:r>
                            <w:r w:rsidRPr="00224B2B">
                              <w:rPr>
                                <w:rFonts w:asciiTheme="minorHAnsi" w:hAnsiTheme="minorHAnsi" w:cstheme="minorHAnsi"/>
                                <w:b/>
                                <w:bCs/>
                                <w:color w:val="FF0000"/>
                                <w:sz w:val="22"/>
                                <w:szCs w:val="22"/>
                                <w:lang w:bidi="en-US"/>
                              </w:rPr>
                              <w:t xml:space="preserve">to seek a </w:t>
                            </w:r>
                            <w:r>
                              <w:rPr>
                                <w:rFonts w:asciiTheme="minorHAnsi" w:hAnsiTheme="minorHAnsi" w:cstheme="minorHAnsi"/>
                                <w:b/>
                                <w:bCs/>
                                <w:color w:val="FF0000"/>
                                <w:sz w:val="22"/>
                                <w:szCs w:val="22"/>
                                <w:lang w:bidi="en-US"/>
                              </w:rPr>
                              <w:t>L</w:t>
                            </w:r>
                            <w:r w:rsidRPr="00224B2B">
                              <w:rPr>
                                <w:rFonts w:asciiTheme="minorHAnsi" w:hAnsiTheme="minorHAnsi" w:cstheme="minorHAnsi"/>
                                <w:b/>
                                <w:bCs/>
                                <w:color w:val="FF0000"/>
                                <w:sz w:val="22"/>
                                <w:szCs w:val="22"/>
                                <w:lang w:bidi="en-US"/>
                              </w:rPr>
                              <w:t xml:space="preserve">etter of </w:t>
                            </w:r>
                            <w:r>
                              <w:rPr>
                                <w:rFonts w:asciiTheme="minorHAnsi" w:hAnsiTheme="minorHAnsi" w:cstheme="minorHAnsi"/>
                                <w:b/>
                                <w:bCs/>
                                <w:color w:val="FF0000"/>
                                <w:sz w:val="22"/>
                                <w:szCs w:val="22"/>
                                <w:lang w:bidi="en-US"/>
                              </w:rPr>
                              <w:t>S</w:t>
                            </w:r>
                            <w:r w:rsidRPr="00224B2B">
                              <w:rPr>
                                <w:rFonts w:asciiTheme="minorHAnsi" w:hAnsiTheme="minorHAnsi" w:cstheme="minorHAnsi"/>
                                <w:b/>
                                <w:bCs/>
                                <w:color w:val="FF0000"/>
                                <w:sz w:val="22"/>
                                <w:szCs w:val="22"/>
                                <w:lang w:bidi="en-US"/>
                              </w:rPr>
                              <w:t>upport from that agency prior to application</w:t>
                            </w:r>
                            <w:r>
                              <w:rPr>
                                <w:rFonts w:asciiTheme="minorHAnsi" w:hAnsiTheme="minorHAnsi" w:cstheme="minorHAnsi"/>
                                <w:b/>
                                <w:bCs/>
                                <w:color w:val="FF0000"/>
                                <w:sz w:val="22"/>
                                <w:szCs w:val="22"/>
                                <w:lang w:bidi="en-US"/>
                              </w:rPr>
                              <w:t xml:space="preserve"> submittal</w:t>
                            </w:r>
                            <w:r w:rsidRPr="00224B2B">
                              <w:rPr>
                                <w:rFonts w:asciiTheme="minorHAnsi" w:hAnsiTheme="minorHAnsi" w:cstheme="minorHAnsi"/>
                                <w:b/>
                                <w:bCs/>
                                <w:color w:val="FF0000"/>
                                <w:sz w:val="22"/>
                                <w:szCs w:val="22"/>
                                <w:lang w:bidi="en-US"/>
                              </w:rPr>
                              <w:t xml:space="preserve">. </w:t>
                            </w:r>
                            <w:r>
                              <w:rPr>
                                <w:rFonts w:asciiTheme="minorHAnsi" w:hAnsiTheme="minorHAnsi" w:cstheme="minorHAnsi"/>
                                <w:b/>
                                <w:bCs/>
                                <w:color w:val="FF0000"/>
                                <w:sz w:val="22"/>
                                <w:szCs w:val="22"/>
                                <w:lang w:bidi="en-US"/>
                              </w:rPr>
                              <w:t>E</w:t>
                            </w:r>
                            <w:r w:rsidRPr="00224B2B">
                              <w:rPr>
                                <w:rFonts w:asciiTheme="minorHAnsi" w:hAnsiTheme="minorHAnsi" w:cstheme="minorHAnsi"/>
                                <w:b/>
                                <w:bCs/>
                                <w:color w:val="FF0000"/>
                                <w:sz w:val="22"/>
                                <w:szCs w:val="22"/>
                                <w:lang w:bidi="en-US"/>
                              </w:rPr>
                              <w:t xml:space="preserve">arly notification </w:t>
                            </w:r>
                            <w:r>
                              <w:rPr>
                                <w:rFonts w:asciiTheme="minorHAnsi" w:hAnsiTheme="minorHAnsi" w:cstheme="minorHAnsi"/>
                                <w:b/>
                                <w:bCs/>
                                <w:color w:val="FF0000"/>
                                <w:sz w:val="22"/>
                                <w:szCs w:val="22"/>
                                <w:lang w:bidi="en-US"/>
                              </w:rPr>
                              <w:t xml:space="preserve">with affected roadway authorities is necessary to receive </w:t>
                            </w:r>
                            <w:r w:rsidRPr="00224B2B">
                              <w:rPr>
                                <w:rFonts w:asciiTheme="minorHAnsi" w:hAnsiTheme="minorHAnsi" w:cstheme="minorHAnsi"/>
                                <w:b/>
                                <w:bCs/>
                                <w:color w:val="FF0000"/>
                                <w:sz w:val="22"/>
                                <w:szCs w:val="22"/>
                                <w:lang w:bidi="en-US"/>
                              </w:rPr>
                              <w:t xml:space="preserve">input/feedback </w:t>
                            </w:r>
                            <w:r>
                              <w:rPr>
                                <w:rFonts w:asciiTheme="minorHAnsi" w:hAnsiTheme="minorHAnsi" w:cstheme="minorHAnsi"/>
                                <w:b/>
                                <w:bCs/>
                                <w:color w:val="FF0000"/>
                                <w:sz w:val="22"/>
                                <w:szCs w:val="22"/>
                                <w:lang w:bidi="en-US"/>
                              </w:rPr>
                              <w:t xml:space="preserve">on any issues or concerns that might impact project development/delivery. </w:t>
                            </w:r>
                            <w:r w:rsidRPr="000F650E">
                              <w:rPr>
                                <w:rFonts w:asciiTheme="minorHAnsi" w:hAnsiTheme="minorHAnsi" w:cstheme="minorHAnsi"/>
                                <w:b/>
                                <w:bCs/>
                                <w:color w:val="FF0000"/>
                                <w:sz w:val="22"/>
                                <w:szCs w:val="22"/>
                                <w:u w:val="single"/>
                                <w:lang w:bidi="en-US"/>
                              </w:rPr>
                              <w:t xml:space="preserve">Applicants must establish contact with any roadway authority impacted by the project </w:t>
                            </w:r>
                            <w:bookmarkStart w:id="13" w:name="_Hlk178260815"/>
                            <w:r w:rsidRPr="000F650E">
                              <w:rPr>
                                <w:rFonts w:asciiTheme="minorHAnsi" w:hAnsiTheme="minorHAnsi" w:cstheme="minorHAnsi"/>
                                <w:b/>
                                <w:bCs/>
                                <w:color w:val="FF0000"/>
                                <w:sz w:val="22"/>
                                <w:szCs w:val="22"/>
                                <w:u w:val="single"/>
                                <w:lang w:bidi="en-US"/>
                              </w:rPr>
                              <w:t>on or before Friday, November 15, 2024.</w:t>
                            </w:r>
                            <w:r>
                              <w:rPr>
                                <w:rFonts w:asciiTheme="minorHAnsi" w:hAnsiTheme="minorHAnsi" w:cstheme="minorHAnsi"/>
                                <w:b/>
                                <w:bCs/>
                                <w:color w:val="FF0000"/>
                                <w:sz w:val="22"/>
                                <w:szCs w:val="22"/>
                                <w:lang w:bidi="en-US"/>
                              </w:rPr>
                              <w:t xml:space="preserve"> All signed Letters of Support will be included with the full application and submitted by the application deadline</w:t>
                            </w:r>
                            <w:bookmarkEnd w:id="9"/>
                            <w:bookmarkEnd w:id="10"/>
                            <w:bookmarkEnd w:id="11"/>
                            <w:bookmarkEnd w:id="12"/>
                            <w:bookmarkEnd w:id="13"/>
                            <w:r>
                              <w:rPr>
                                <w:rFonts w:asciiTheme="minorHAnsi" w:hAnsiTheme="minorHAnsi" w:cstheme="minorHAnsi"/>
                                <w:b/>
                                <w:bCs/>
                                <w:color w:val="FF0000"/>
                                <w:sz w:val="22"/>
                                <w:szCs w:val="22"/>
                                <w:lang w:bidi="en-US"/>
                              </w:rPr>
                              <w:t xml:space="preserve">. </w:t>
                            </w:r>
                            <w:r w:rsidRPr="000F650E">
                              <w:rPr>
                                <w:rFonts w:asciiTheme="minorHAnsi" w:hAnsiTheme="minorHAnsi" w:cstheme="minorHAnsi"/>
                                <w:b/>
                                <w:bCs/>
                                <w:color w:val="FF0000"/>
                                <w:sz w:val="22"/>
                                <w:szCs w:val="22"/>
                                <w:u w:val="single"/>
                                <w:lang w:bidi="en-US"/>
                              </w:rPr>
                              <w:t>Failure to obtain all required Letters of Support will result in the application being dropped from further consideration by the ATP.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7C2CF" id="_x0000_t202" coordsize="21600,21600" o:spt="202" path="m,l,21600r21600,l21600,xe">
                <v:stroke joinstyle="miter"/>
                <v:path gradientshapeok="t" o:connecttype="rect"/>
              </v:shapetype>
              <v:shape id="Text Box 2" o:spid="_x0000_s1026" type="#_x0000_t202" style="position:absolute;margin-left:43.45pt;margin-top:81.75pt;width:521.25pt;height:96.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" filled="f" stroked="f">
                <v:textbox style="mso-fit-shape-to-text:t">
                  <w:txbxContent>
                    <w:p w14:paraId="12B47463" w14:textId="77777777" w:rsidR="001C37FE" w:rsidRPr="00224B2B" w:rsidRDefault="001C37FE" w:rsidP="001C37FE">
                      <w:pPr>
                        <w:pBdr>
                          <w:top w:val="single" w:sz="24" w:space="8" w:color="4F81BD" w:themeColor="accent1"/>
                          <w:bottom w:val="single" w:sz="24" w:space="8" w:color="4F81BD" w:themeColor="accent1"/>
                        </w:pBdr>
                        <w:spacing w:before="0" w:line="240" w:lineRule="auto"/>
                        <w:jc w:val="both"/>
                        <w:rPr>
                          <w:rFonts w:asciiTheme="minorHAnsi" w:hAnsiTheme="minorHAnsi" w:cstheme="minorHAnsi"/>
                          <w:color w:val="FF0000"/>
                          <w:sz w:val="22"/>
                          <w:szCs w:val="22"/>
                        </w:rPr>
                      </w:pPr>
                      <w:bookmarkStart w:id="14" w:name="_Hlk178867354"/>
                      <w:bookmarkStart w:id="15" w:name="_Hlk178867355"/>
                      <w:bookmarkStart w:id="16" w:name="_Hlk178867356"/>
                      <w:bookmarkStart w:id="17" w:name="_Hlk178867357"/>
                      <w:r w:rsidRPr="00224B2B">
                        <w:rPr>
                          <w:rFonts w:asciiTheme="minorHAnsi" w:hAnsiTheme="minorHAnsi" w:cstheme="minorHAnsi"/>
                          <w:b/>
                          <w:bCs/>
                          <w:color w:val="FF0000"/>
                          <w:sz w:val="22"/>
                          <w:szCs w:val="22"/>
                        </w:rPr>
                        <w:t xml:space="preserve">ATTENTION: </w:t>
                      </w:r>
                      <w:r>
                        <w:rPr>
                          <w:rFonts w:asciiTheme="minorHAnsi" w:hAnsiTheme="minorHAnsi" w:cstheme="minorHAnsi"/>
                          <w:b/>
                          <w:bCs/>
                          <w:color w:val="FF0000"/>
                          <w:sz w:val="22"/>
                          <w:szCs w:val="22"/>
                        </w:rPr>
                        <w:t>A</w:t>
                      </w:r>
                      <w:r w:rsidRPr="00224B2B">
                        <w:rPr>
                          <w:rFonts w:asciiTheme="minorHAnsi" w:hAnsiTheme="minorHAnsi" w:cstheme="minorHAnsi"/>
                          <w:b/>
                          <w:bCs/>
                          <w:color w:val="FF0000"/>
                          <w:sz w:val="22"/>
                          <w:szCs w:val="22"/>
                          <w:lang w:bidi="en-US"/>
                        </w:rPr>
                        <w:t xml:space="preserve">pplicants with elements of their proposed project </w:t>
                      </w:r>
                      <w:r>
                        <w:rPr>
                          <w:rFonts w:asciiTheme="minorHAnsi" w:hAnsiTheme="minorHAnsi" w:cstheme="minorHAnsi"/>
                          <w:b/>
                          <w:bCs/>
                          <w:color w:val="FF0000"/>
                          <w:sz w:val="22"/>
                          <w:szCs w:val="22"/>
                          <w:lang w:bidi="en-US"/>
                        </w:rPr>
                        <w:t xml:space="preserve">using </w:t>
                      </w:r>
                      <w:r w:rsidRPr="00224B2B">
                        <w:rPr>
                          <w:rFonts w:asciiTheme="minorHAnsi" w:hAnsiTheme="minorHAnsi" w:cstheme="minorHAnsi"/>
                          <w:b/>
                          <w:bCs/>
                          <w:color w:val="FF0000"/>
                          <w:sz w:val="22"/>
                          <w:szCs w:val="22"/>
                          <w:lang w:bidi="en-US"/>
                        </w:rPr>
                        <w:t xml:space="preserve">or potentially impacting another roadway authority’s right-of-way or facility </w:t>
                      </w:r>
                      <w:r>
                        <w:rPr>
                          <w:rFonts w:asciiTheme="minorHAnsi" w:hAnsiTheme="minorHAnsi" w:cstheme="minorHAnsi"/>
                          <w:b/>
                          <w:bCs/>
                          <w:color w:val="FF0000"/>
                          <w:sz w:val="22"/>
                          <w:szCs w:val="22"/>
                          <w:lang w:bidi="en-US"/>
                        </w:rPr>
                        <w:t xml:space="preserve">are required </w:t>
                      </w:r>
                      <w:r w:rsidRPr="00224B2B">
                        <w:rPr>
                          <w:rFonts w:asciiTheme="minorHAnsi" w:hAnsiTheme="minorHAnsi" w:cstheme="minorHAnsi"/>
                          <w:b/>
                          <w:bCs/>
                          <w:color w:val="FF0000"/>
                          <w:sz w:val="22"/>
                          <w:szCs w:val="22"/>
                          <w:lang w:bidi="en-US"/>
                        </w:rPr>
                        <w:t xml:space="preserve">to seek a </w:t>
                      </w:r>
                      <w:r>
                        <w:rPr>
                          <w:rFonts w:asciiTheme="minorHAnsi" w:hAnsiTheme="minorHAnsi" w:cstheme="minorHAnsi"/>
                          <w:b/>
                          <w:bCs/>
                          <w:color w:val="FF0000"/>
                          <w:sz w:val="22"/>
                          <w:szCs w:val="22"/>
                          <w:lang w:bidi="en-US"/>
                        </w:rPr>
                        <w:t>L</w:t>
                      </w:r>
                      <w:r w:rsidRPr="00224B2B">
                        <w:rPr>
                          <w:rFonts w:asciiTheme="minorHAnsi" w:hAnsiTheme="minorHAnsi" w:cstheme="minorHAnsi"/>
                          <w:b/>
                          <w:bCs/>
                          <w:color w:val="FF0000"/>
                          <w:sz w:val="22"/>
                          <w:szCs w:val="22"/>
                          <w:lang w:bidi="en-US"/>
                        </w:rPr>
                        <w:t xml:space="preserve">etter of </w:t>
                      </w:r>
                      <w:r>
                        <w:rPr>
                          <w:rFonts w:asciiTheme="minorHAnsi" w:hAnsiTheme="minorHAnsi" w:cstheme="minorHAnsi"/>
                          <w:b/>
                          <w:bCs/>
                          <w:color w:val="FF0000"/>
                          <w:sz w:val="22"/>
                          <w:szCs w:val="22"/>
                          <w:lang w:bidi="en-US"/>
                        </w:rPr>
                        <w:t>S</w:t>
                      </w:r>
                      <w:r w:rsidRPr="00224B2B">
                        <w:rPr>
                          <w:rFonts w:asciiTheme="minorHAnsi" w:hAnsiTheme="minorHAnsi" w:cstheme="minorHAnsi"/>
                          <w:b/>
                          <w:bCs/>
                          <w:color w:val="FF0000"/>
                          <w:sz w:val="22"/>
                          <w:szCs w:val="22"/>
                          <w:lang w:bidi="en-US"/>
                        </w:rPr>
                        <w:t>upport from that agency prior to application</w:t>
                      </w:r>
                      <w:r>
                        <w:rPr>
                          <w:rFonts w:asciiTheme="minorHAnsi" w:hAnsiTheme="minorHAnsi" w:cstheme="minorHAnsi"/>
                          <w:b/>
                          <w:bCs/>
                          <w:color w:val="FF0000"/>
                          <w:sz w:val="22"/>
                          <w:szCs w:val="22"/>
                          <w:lang w:bidi="en-US"/>
                        </w:rPr>
                        <w:t xml:space="preserve"> submittal</w:t>
                      </w:r>
                      <w:r w:rsidRPr="00224B2B">
                        <w:rPr>
                          <w:rFonts w:asciiTheme="minorHAnsi" w:hAnsiTheme="minorHAnsi" w:cstheme="minorHAnsi"/>
                          <w:b/>
                          <w:bCs/>
                          <w:color w:val="FF0000"/>
                          <w:sz w:val="22"/>
                          <w:szCs w:val="22"/>
                          <w:lang w:bidi="en-US"/>
                        </w:rPr>
                        <w:t xml:space="preserve">. </w:t>
                      </w:r>
                      <w:r>
                        <w:rPr>
                          <w:rFonts w:asciiTheme="minorHAnsi" w:hAnsiTheme="minorHAnsi" w:cstheme="minorHAnsi"/>
                          <w:b/>
                          <w:bCs/>
                          <w:color w:val="FF0000"/>
                          <w:sz w:val="22"/>
                          <w:szCs w:val="22"/>
                          <w:lang w:bidi="en-US"/>
                        </w:rPr>
                        <w:t>E</w:t>
                      </w:r>
                      <w:r w:rsidRPr="00224B2B">
                        <w:rPr>
                          <w:rFonts w:asciiTheme="minorHAnsi" w:hAnsiTheme="minorHAnsi" w:cstheme="minorHAnsi"/>
                          <w:b/>
                          <w:bCs/>
                          <w:color w:val="FF0000"/>
                          <w:sz w:val="22"/>
                          <w:szCs w:val="22"/>
                          <w:lang w:bidi="en-US"/>
                        </w:rPr>
                        <w:t xml:space="preserve">arly notification </w:t>
                      </w:r>
                      <w:r>
                        <w:rPr>
                          <w:rFonts w:asciiTheme="minorHAnsi" w:hAnsiTheme="minorHAnsi" w:cstheme="minorHAnsi"/>
                          <w:b/>
                          <w:bCs/>
                          <w:color w:val="FF0000"/>
                          <w:sz w:val="22"/>
                          <w:szCs w:val="22"/>
                          <w:lang w:bidi="en-US"/>
                        </w:rPr>
                        <w:t xml:space="preserve">with affected roadway authorities is necessary to receive </w:t>
                      </w:r>
                      <w:r w:rsidRPr="00224B2B">
                        <w:rPr>
                          <w:rFonts w:asciiTheme="minorHAnsi" w:hAnsiTheme="minorHAnsi" w:cstheme="minorHAnsi"/>
                          <w:b/>
                          <w:bCs/>
                          <w:color w:val="FF0000"/>
                          <w:sz w:val="22"/>
                          <w:szCs w:val="22"/>
                          <w:lang w:bidi="en-US"/>
                        </w:rPr>
                        <w:t xml:space="preserve">input/feedback </w:t>
                      </w:r>
                      <w:r>
                        <w:rPr>
                          <w:rFonts w:asciiTheme="minorHAnsi" w:hAnsiTheme="minorHAnsi" w:cstheme="minorHAnsi"/>
                          <w:b/>
                          <w:bCs/>
                          <w:color w:val="FF0000"/>
                          <w:sz w:val="22"/>
                          <w:szCs w:val="22"/>
                          <w:lang w:bidi="en-US"/>
                        </w:rPr>
                        <w:t xml:space="preserve">on any issues or concerns that might impact project development/delivery. </w:t>
                      </w:r>
                      <w:r w:rsidRPr="000F650E">
                        <w:rPr>
                          <w:rFonts w:asciiTheme="minorHAnsi" w:hAnsiTheme="minorHAnsi" w:cstheme="minorHAnsi"/>
                          <w:b/>
                          <w:bCs/>
                          <w:color w:val="FF0000"/>
                          <w:sz w:val="22"/>
                          <w:szCs w:val="22"/>
                          <w:u w:val="single"/>
                          <w:lang w:bidi="en-US"/>
                        </w:rPr>
                        <w:t xml:space="preserve">Applicants must establish contact with any roadway authority impacted by the project </w:t>
                      </w:r>
                      <w:bookmarkStart w:id="18" w:name="_Hlk178260815"/>
                      <w:r w:rsidRPr="000F650E">
                        <w:rPr>
                          <w:rFonts w:asciiTheme="minorHAnsi" w:hAnsiTheme="minorHAnsi" w:cstheme="minorHAnsi"/>
                          <w:b/>
                          <w:bCs/>
                          <w:color w:val="FF0000"/>
                          <w:sz w:val="22"/>
                          <w:szCs w:val="22"/>
                          <w:u w:val="single"/>
                          <w:lang w:bidi="en-US"/>
                        </w:rPr>
                        <w:t>on or before Friday, November 15, 2024.</w:t>
                      </w:r>
                      <w:r>
                        <w:rPr>
                          <w:rFonts w:asciiTheme="minorHAnsi" w:hAnsiTheme="minorHAnsi" w:cstheme="minorHAnsi"/>
                          <w:b/>
                          <w:bCs/>
                          <w:color w:val="FF0000"/>
                          <w:sz w:val="22"/>
                          <w:szCs w:val="22"/>
                          <w:lang w:bidi="en-US"/>
                        </w:rPr>
                        <w:t xml:space="preserve"> All signed Letters of Support will be included with the full application and submitted by the application deadline</w:t>
                      </w:r>
                      <w:bookmarkEnd w:id="14"/>
                      <w:bookmarkEnd w:id="15"/>
                      <w:bookmarkEnd w:id="16"/>
                      <w:bookmarkEnd w:id="17"/>
                      <w:bookmarkEnd w:id="18"/>
                      <w:r>
                        <w:rPr>
                          <w:rFonts w:asciiTheme="minorHAnsi" w:hAnsiTheme="minorHAnsi" w:cstheme="minorHAnsi"/>
                          <w:b/>
                          <w:bCs/>
                          <w:color w:val="FF0000"/>
                          <w:sz w:val="22"/>
                          <w:szCs w:val="22"/>
                          <w:lang w:bidi="en-US"/>
                        </w:rPr>
                        <w:t xml:space="preserve">. </w:t>
                      </w:r>
                      <w:r w:rsidRPr="000F650E">
                        <w:rPr>
                          <w:rFonts w:asciiTheme="minorHAnsi" w:hAnsiTheme="minorHAnsi" w:cstheme="minorHAnsi"/>
                          <w:b/>
                          <w:bCs/>
                          <w:color w:val="FF0000"/>
                          <w:sz w:val="22"/>
                          <w:szCs w:val="22"/>
                          <w:u w:val="single"/>
                          <w:lang w:bidi="en-US"/>
                        </w:rPr>
                        <w:t>Failure to obtain all required Letters of Support will result in the application being dropped from further consideration by the ATP.</w:t>
                      </w:r>
                    </w:p>
                  </w:txbxContent>
                </v:textbox>
                <w10:wrap type="topAndBottom" anchorx="page"/>
              </v:shape>
            </w:pict>
          </mc:Fallback>
        </mc:AlternateContent>
      </w:r>
      <w:r w:rsidR="00107746">
        <w:rPr>
          <w:bCs/>
        </w:rPr>
        <w:t xml:space="preserve">Following LOI submittal, applicants may be contacted for additional information about their project and their readiness to apply. </w:t>
      </w:r>
      <w:r w:rsidR="00107746" w:rsidRPr="00020605">
        <w:t xml:space="preserve">The reviewing party </w:t>
      </w:r>
      <w:r w:rsidR="00107746">
        <w:t xml:space="preserve">will </w:t>
      </w:r>
      <w:r w:rsidR="00107746" w:rsidRPr="00020605">
        <w:t>discuss the project with the applicant and either recommend or not recommend that th</w:t>
      </w:r>
      <w:r w:rsidR="00107746">
        <w:t>e applicant proceed to the full</w:t>
      </w:r>
      <w:r w:rsidR="00107746" w:rsidRPr="00020605">
        <w:t xml:space="preserve"> application.</w:t>
      </w:r>
      <w:r w:rsidR="00107746">
        <w:t xml:space="preserve"> </w:t>
      </w:r>
      <w:r w:rsidR="00107746" w:rsidRPr="00020605">
        <w:t xml:space="preserve">The goal of this initial review is to ensure project eligibility and determine project readiness prior to submittal of the full application. A recommendation to proceed will be received by the applicant before </w:t>
      </w:r>
      <w:r w:rsidR="00107746">
        <w:t>the start of the full application period.</w:t>
      </w:r>
      <w:bookmarkStart w:id="19" w:name="_Toc398556719"/>
      <w:bookmarkEnd w:id="0"/>
      <w:bookmarkEnd w:id="1"/>
      <w:bookmarkEnd w:id="8"/>
    </w:p>
    <w:p w14:paraId="159128D6" w14:textId="39107D47" w:rsidR="00107746" w:rsidRDefault="00107746">
      <w:pPr>
        <w:rPr>
          <w:rFonts w:asciiTheme="minorHAnsi" w:hAnsiTheme="minorHAnsi"/>
          <w:sz w:val="22"/>
          <w:szCs w:val="22"/>
        </w:rPr>
      </w:pPr>
      <w:r>
        <w:br w:type="page"/>
      </w:r>
    </w:p>
    <w:p w14:paraId="78947587" w14:textId="77777777" w:rsidR="00802BD3" w:rsidRDefault="00802BD3" w:rsidP="00062DBC">
      <w:pPr>
        <w:pStyle w:val="Heading1"/>
        <w:sectPr w:rsidR="00802BD3" w:rsidSect="00802BD3">
          <w:headerReference w:type="default" r:id="rId12"/>
          <w:footerReference w:type="default" r:id="rId13"/>
          <w:headerReference w:type="first" r:id="rId14"/>
          <w:type w:val="continuous"/>
          <w:pgSz w:w="12240" w:h="15840"/>
          <w:pgMar w:top="1080" w:right="1080" w:bottom="1080" w:left="1080" w:header="720" w:footer="576" w:gutter="0"/>
          <w:cols w:space="720"/>
          <w:docGrid w:linePitch="360"/>
        </w:sectPr>
      </w:pPr>
      <w:bookmarkStart w:id="20" w:name="_Toc177998910"/>
    </w:p>
    <w:p w14:paraId="04B02457" w14:textId="57848586" w:rsidR="003C7A96" w:rsidRPr="00062DBC" w:rsidRDefault="003C7A96" w:rsidP="00062DBC">
      <w:pPr>
        <w:pStyle w:val="Heading1"/>
        <w:rPr>
          <w:sz w:val="24"/>
        </w:rPr>
      </w:pPr>
      <w:r w:rsidRPr="003265F0">
        <w:lastRenderedPageBreak/>
        <w:t xml:space="preserve">Letter of Intent </w:t>
      </w:r>
      <w:bookmarkEnd w:id="2"/>
      <w:bookmarkEnd w:id="19"/>
      <w:r w:rsidR="0058495B">
        <w:t>w</w:t>
      </w:r>
      <w:r w:rsidR="00020605">
        <w:t>orksheet</w:t>
      </w:r>
      <w:bookmarkEnd w:id="20"/>
    </w:p>
    <w:p w14:paraId="2798D886" w14:textId="77777777" w:rsidR="00F6497F" w:rsidRDefault="00F6497F" w:rsidP="00062DBC">
      <w:pPr>
        <w:pStyle w:val="Heading2"/>
        <w:sectPr w:rsidR="00F6497F" w:rsidSect="005C6333">
          <w:type w:val="continuous"/>
          <w:pgSz w:w="12240" w:h="15840"/>
          <w:pgMar w:top="1080" w:right="1080" w:bottom="1080" w:left="1080" w:header="720" w:footer="576" w:gutter="0"/>
          <w:cols w:num="2" w:space="720"/>
          <w:docGrid w:linePitch="360"/>
        </w:sectPr>
      </w:pPr>
      <w:bookmarkStart w:id="21" w:name="_Toc177998911"/>
    </w:p>
    <w:p w14:paraId="746ECBAF" w14:textId="28A1B215" w:rsidR="00A55F7B" w:rsidRPr="00A55F7B" w:rsidRDefault="00A55F7B" w:rsidP="00062DBC">
      <w:pPr>
        <w:pStyle w:val="Heading2"/>
      </w:pPr>
      <w:r w:rsidRPr="00A55F7B">
        <w:t xml:space="preserve">Applicant </w:t>
      </w:r>
      <w:r w:rsidR="0058495B">
        <w:t>i</w:t>
      </w:r>
      <w:r w:rsidRPr="00A55F7B">
        <w:t>nformation</w:t>
      </w:r>
      <w:bookmarkEnd w:id="21"/>
    </w:p>
    <w:p w14:paraId="5988ED9C" w14:textId="0B1CCF1F" w:rsidR="00F064E2" w:rsidRDefault="00F064E2" w:rsidP="00150F66">
      <w:pPr>
        <w:pStyle w:val="BodyText"/>
        <w:spacing w:before="0" w:after="0" w:line="360" w:lineRule="auto"/>
      </w:pPr>
      <w:r w:rsidRPr="006542EF">
        <w:rPr>
          <w:b/>
        </w:rPr>
        <w:t xml:space="preserve">Name of </w:t>
      </w:r>
      <w:r w:rsidR="000C75BF" w:rsidRPr="006542EF">
        <w:rPr>
          <w:b/>
        </w:rPr>
        <w:t>a</w:t>
      </w:r>
      <w:r w:rsidRPr="006542EF">
        <w:rPr>
          <w:b/>
        </w:rPr>
        <w:t xml:space="preserve">pplicant </w:t>
      </w:r>
      <w:r w:rsidR="000C75BF" w:rsidRPr="006542EF">
        <w:rPr>
          <w:b/>
        </w:rPr>
        <w:t>o</w:t>
      </w:r>
      <w:r w:rsidRPr="006542EF">
        <w:rPr>
          <w:b/>
        </w:rPr>
        <w:t>rganization:</w:t>
      </w:r>
      <w:r w:rsidRPr="003C7A96">
        <w:t xml:space="preserve"> </w:t>
      </w:r>
      <w:sdt>
        <w:sdtPr>
          <w:id w:val="-676960074"/>
          <w:placeholder>
            <w:docPart w:val="E54BEADF9A294515A6C146D4211FD56C"/>
          </w:placeholder>
          <w:showingPlcHdr/>
          <w:text/>
        </w:sdtPr>
        <w:sdtEndPr/>
        <w:sdtContent>
          <w:r w:rsidR="00062DBC" w:rsidRPr="00DA4D91">
            <w:rPr>
              <w:rStyle w:val="PlaceholderText"/>
            </w:rPr>
            <w:t>Click here to enter text.</w:t>
          </w:r>
        </w:sdtContent>
      </w:sdt>
    </w:p>
    <w:p w14:paraId="128DEA28" w14:textId="3B032BF2" w:rsidR="00552ADE" w:rsidRDefault="00552ADE" w:rsidP="00150F66">
      <w:pPr>
        <w:pStyle w:val="BodyText"/>
        <w:spacing w:before="0" w:after="0" w:line="360" w:lineRule="auto"/>
      </w:pPr>
      <w:r w:rsidRPr="006542EF">
        <w:rPr>
          <w:b/>
        </w:rPr>
        <w:t xml:space="preserve">Name of </w:t>
      </w:r>
      <w:r w:rsidR="000C75BF" w:rsidRPr="006542EF">
        <w:rPr>
          <w:b/>
        </w:rPr>
        <w:t>c</w:t>
      </w:r>
      <w:r w:rsidRPr="006542EF">
        <w:rPr>
          <w:b/>
        </w:rPr>
        <w:t>ontact:</w:t>
      </w:r>
      <w:r w:rsidR="00062DBC">
        <w:t xml:space="preserve"> </w:t>
      </w:r>
      <w:sdt>
        <w:sdtPr>
          <w:id w:val="649251031"/>
          <w:placeholder>
            <w:docPart w:val="C8DB7C11E9244C29A8C68EB6FF12A4E6"/>
          </w:placeholder>
          <w:showingPlcHdr/>
          <w:text/>
        </w:sdtPr>
        <w:sdtEndPr/>
        <w:sdtContent>
          <w:r w:rsidR="00062DBC" w:rsidRPr="00DA4D91">
            <w:rPr>
              <w:rStyle w:val="PlaceholderText"/>
            </w:rPr>
            <w:t>Click here to enter text.</w:t>
          </w:r>
        </w:sdtContent>
      </w:sdt>
    </w:p>
    <w:p w14:paraId="695CB534" w14:textId="0930805D" w:rsidR="00A55F7B" w:rsidRDefault="00DD32B4" w:rsidP="00150F66">
      <w:pPr>
        <w:pStyle w:val="BodyText"/>
        <w:spacing w:before="0" w:after="0" w:line="360" w:lineRule="auto"/>
      </w:pPr>
      <w:r>
        <w:rPr>
          <w:b/>
        </w:rPr>
        <w:t>Contact a</w:t>
      </w:r>
      <w:r w:rsidR="00552ADE" w:rsidRPr="006542EF">
        <w:rPr>
          <w:b/>
        </w:rPr>
        <w:t>ddress:</w:t>
      </w:r>
      <w:r w:rsidR="00062DBC" w:rsidRPr="006542EF">
        <w:rPr>
          <w:b/>
        </w:rPr>
        <w:t xml:space="preserve"> </w:t>
      </w:r>
      <w:sdt>
        <w:sdtPr>
          <w:id w:val="1338879502"/>
          <w:placeholder>
            <w:docPart w:val="8458A059E4F44B27B9073E8CEF0AEAD6"/>
          </w:placeholder>
          <w:showingPlcHdr/>
          <w:text/>
        </w:sdtPr>
        <w:sdtEndPr/>
        <w:sdtContent>
          <w:r w:rsidR="00062DBC" w:rsidRPr="00DA4D91">
            <w:rPr>
              <w:rStyle w:val="PlaceholderText"/>
            </w:rPr>
            <w:t>Click here to enter text.</w:t>
          </w:r>
        </w:sdtContent>
      </w:sdt>
    </w:p>
    <w:p w14:paraId="24A08055" w14:textId="7A83392F" w:rsidR="00062DBC" w:rsidRDefault="00A55F7B" w:rsidP="00150F66">
      <w:pPr>
        <w:pStyle w:val="BodyText"/>
        <w:spacing w:before="0" w:after="0" w:line="360" w:lineRule="auto"/>
      </w:pPr>
      <w:r w:rsidRPr="006542EF">
        <w:rPr>
          <w:b/>
        </w:rPr>
        <w:t>City:</w:t>
      </w:r>
      <w:r w:rsidR="00062DBC">
        <w:t xml:space="preserve"> </w:t>
      </w:r>
      <w:sdt>
        <w:sdtPr>
          <w:id w:val="-871613129"/>
          <w:placeholder>
            <w:docPart w:val="5E7EE7C3B93249B18E12A1C494B5C1A7"/>
          </w:placeholder>
          <w:showingPlcHdr/>
          <w:text/>
        </w:sdtPr>
        <w:sdtEndPr/>
        <w:sdtContent>
          <w:r w:rsidR="00062DBC" w:rsidRPr="00DA4D91">
            <w:rPr>
              <w:rStyle w:val="PlaceholderText"/>
            </w:rPr>
            <w:t>Click here to enter text.</w:t>
          </w:r>
        </w:sdtContent>
      </w:sdt>
      <w:r w:rsidR="00062DBC">
        <w:t xml:space="preserve"> </w:t>
      </w:r>
      <w:r w:rsidR="00062DBC" w:rsidRPr="006542EF">
        <w:rPr>
          <w:b/>
        </w:rPr>
        <w:t>State:</w:t>
      </w:r>
      <w:r w:rsidR="00062DBC">
        <w:t xml:space="preserve"> </w:t>
      </w:r>
      <w:sdt>
        <w:sdtPr>
          <w:id w:val="1974248034"/>
          <w:placeholder>
            <w:docPart w:val="C401953E8ED84549840122030792AFF8"/>
          </w:placeholder>
          <w:showingPlcHdr/>
          <w:text/>
        </w:sdtPr>
        <w:sdtEndPr/>
        <w:sdtContent>
          <w:r w:rsidR="00062DBC" w:rsidRPr="00DA4D91">
            <w:rPr>
              <w:rStyle w:val="PlaceholderText"/>
            </w:rPr>
            <w:t>Click here to enter text.</w:t>
          </w:r>
        </w:sdtContent>
      </w:sdt>
      <w:r w:rsidR="00062DBC">
        <w:t xml:space="preserve"> </w:t>
      </w:r>
      <w:r w:rsidR="000C75BF" w:rsidRPr="006542EF">
        <w:rPr>
          <w:b/>
        </w:rPr>
        <w:t>Zip:</w:t>
      </w:r>
      <w:r w:rsidR="000C75BF">
        <w:t xml:space="preserve"> </w:t>
      </w:r>
      <w:sdt>
        <w:sdtPr>
          <w:id w:val="-1047532136"/>
          <w:placeholder>
            <w:docPart w:val="973F95005923483292B761F1B79D9443"/>
          </w:placeholder>
          <w:showingPlcHdr/>
          <w:text/>
        </w:sdtPr>
        <w:sdtEndPr/>
        <w:sdtContent>
          <w:r w:rsidR="000C75BF" w:rsidRPr="00DA4D91">
            <w:rPr>
              <w:rStyle w:val="PlaceholderText"/>
            </w:rPr>
            <w:t>Click here to enter text.</w:t>
          </w:r>
        </w:sdtContent>
      </w:sdt>
    </w:p>
    <w:p w14:paraId="3C67FAB2" w14:textId="03A4F14A" w:rsidR="00552ADE" w:rsidRDefault="00552ADE" w:rsidP="00150F66">
      <w:pPr>
        <w:pStyle w:val="BodyText"/>
        <w:spacing w:before="0" w:after="0" w:line="360" w:lineRule="auto"/>
      </w:pPr>
      <w:r w:rsidRPr="006542EF">
        <w:rPr>
          <w:b/>
        </w:rPr>
        <w:t>County:</w:t>
      </w:r>
      <w:r w:rsidR="000C75BF">
        <w:t xml:space="preserve"> </w:t>
      </w:r>
      <w:sdt>
        <w:sdtPr>
          <w:id w:val="-421268927"/>
          <w:placeholder>
            <w:docPart w:val="1C5CC7BB9FA1450FB81EA9A44FE55C4A"/>
          </w:placeholder>
          <w:showingPlcHdr/>
          <w:text/>
        </w:sdtPr>
        <w:sdtEndPr/>
        <w:sdtContent>
          <w:r w:rsidR="00062DBC" w:rsidRPr="00DA4D91">
            <w:rPr>
              <w:rStyle w:val="PlaceholderText"/>
            </w:rPr>
            <w:t>Click here to enter text.</w:t>
          </w:r>
        </w:sdtContent>
      </w:sdt>
      <w:r w:rsidR="00062DBC">
        <w:t xml:space="preserve"> </w:t>
      </w:r>
    </w:p>
    <w:p w14:paraId="7C0952E1" w14:textId="2D28DF48" w:rsidR="00552ADE" w:rsidRPr="003C7A96" w:rsidRDefault="00062DBC" w:rsidP="00150F66">
      <w:pPr>
        <w:pStyle w:val="BodyText"/>
        <w:spacing w:before="0" w:after="0" w:line="360" w:lineRule="auto"/>
      </w:pPr>
      <w:r w:rsidRPr="006542EF">
        <w:rPr>
          <w:b/>
        </w:rPr>
        <w:t>Phone:</w:t>
      </w:r>
      <w:r>
        <w:t xml:space="preserve"> </w:t>
      </w:r>
      <w:sdt>
        <w:sdtPr>
          <w:id w:val="450520102"/>
          <w:placeholder>
            <w:docPart w:val="F711C5D4A4DE4335B4D42B437403404B"/>
          </w:placeholder>
          <w:showingPlcHdr/>
          <w:text/>
        </w:sdtPr>
        <w:sdtEndPr/>
        <w:sdtContent>
          <w:r w:rsidRPr="00DA4D91">
            <w:rPr>
              <w:rStyle w:val="PlaceholderText"/>
            </w:rPr>
            <w:t>Click here to enter text.</w:t>
          </w:r>
        </w:sdtContent>
      </w:sdt>
      <w:r>
        <w:t xml:space="preserve"> </w:t>
      </w:r>
      <w:r w:rsidRPr="006542EF">
        <w:rPr>
          <w:b/>
        </w:rPr>
        <w:t>Email:</w:t>
      </w:r>
      <w:r>
        <w:t xml:space="preserve"> </w:t>
      </w:r>
      <w:sdt>
        <w:sdtPr>
          <w:id w:val="-74130422"/>
          <w:placeholder>
            <w:docPart w:val="6756A13A07E6482B8AAFD48C2674A3B4"/>
          </w:placeholder>
          <w:showingPlcHdr/>
          <w:text/>
        </w:sdtPr>
        <w:sdtEndPr/>
        <w:sdtContent>
          <w:r w:rsidRPr="00DA4D91">
            <w:rPr>
              <w:rStyle w:val="PlaceholderText"/>
            </w:rPr>
            <w:t>Click here to enter text.</w:t>
          </w:r>
        </w:sdtContent>
      </w:sdt>
    </w:p>
    <w:p w14:paraId="0CBD883D" w14:textId="75658E97" w:rsidR="00F064E2" w:rsidRPr="003C7A96" w:rsidRDefault="001D1010" w:rsidP="00062DBC">
      <w:pPr>
        <w:pStyle w:val="Heading2"/>
      </w:pPr>
      <w:bookmarkStart w:id="22" w:name="_Toc177998912"/>
      <w:r>
        <w:t xml:space="preserve">Project </w:t>
      </w:r>
      <w:r w:rsidR="00D32063">
        <w:t>i</w:t>
      </w:r>
      <w:r>
        <w:t>nformation</w:t>
      </w:r>
      <w:bookmarkEnd w:id="22"/>
    </w:p>
    <w:p w14:paraId="20333464" w14:textId="7EFC9D77" w:rsidR="00DD32B4" w:rsidRDefault="00DD32B4" w:rsidP="00DD32B4">
      <w:pPr>
        <w:pStyle w:val="BodyText"/>
        <w:numPr>
          <w:ilvl w:val="0"/>
          <w:numId w:val="21"/>
        </w:numPr>
        <w:spacing w:before="0" w:after="0" w:line="360" w:lineRule="auto"/>
        <w:contextualSpacing/>
      </w:pPr>
      <w:r w:rsidRPr="006542EF">
        <w:rPr>
          <w:b/>
        </w:rPr>
        <w:t>Title of project:</w:t>
      </w:r>
      <w:r>
        <w:t xml:space="preserve"> </w:t>
      </w:r>
      <w:sdt>
        <w:sdtPr>
          <w:id w:val="1258870065"/>
          <w:placeholder>
            <w:docPart w:val="057A4E2AEEFE4916BFA586D5A766795C"/>
          </w:placeholder>
          <w:showingPlcHdr/>
          <w:text/>
        </w:sdtPr>
        <w:sdtEndPr/>
        <w:sdtContent>
          <w:r w:rsidRPr="00DA4D91">
            <w:rPr>
              <w:rStyle w:val="PlaceholderText"/>
            </w:rPr>
            <w:t>Click here to enter text.</w:t>
          </w:r>
        </w:sdtContent>
      </w:sdt>
    </w:p>
    <w:p w14:paraId="676DAACE" w14:textId="717DCA71" w:rsidR="00DD32B4" w:rsidRDefault="00DD32B4" w:rsidP="00DD32B4">
      <w:pPr>
        <w:pStyle w:val="BodyText"/>
        <w:numPr>
          <w:ilvl w:val="0"/>
          <w:numId w:val="21"/>
        </w:numPr>
        <w:spacing w:before="0" w:after="0" w:line="360" w:lineRule="auto"/>
        <w:contextualSpacing/>
      </w:pPr>
      <w:r>
        <w:rPr>
          <w:b/>
        </w:rPr>
        <w:t>P</w:t>
      </w:r>
      <w:r w:rsidRPr="006542EF">
        <w:rPr>
          <w:b/>
        </w:rPr>
        <w:t>roject</w:t>
      </w:r>
      <w:r>
        <w:rPr>
          <w:b/>
        </w:rPr>
        <w:t xml:space="preserve"> location</w:t>
      </w:r>
      <w:r w:rsidRPr="006542EF">
        <w:rPr>
          <w:b/>
        </w:rPr>
        <w:t>:</w:t>
      </w:r>
      <w:r>
        <w:t xml:space="preserve"> </w:t>
      </w:r>
      <w:sdt>
        <w:sdtPr>
          <w:id w:val="1871649750"/>
          <w:placeholder>
            <w:docPart w:val="F10339540E924ABA96D4D30E6BC1AC42"/>
          </w:placeholder>
          <w:showingPlcHdr/>
          <w:text/>
        </w:sdtPr>
        <w:sdtEndPr/>
        <w:sdtContent>
          <w:r w:rsidRPr="00DA4D91">
            <w:rPr>
              <w:rStyle w:val="PlaceholderText"/>
            </w:rPr>
            <w:t>Click here to enter text.</w:t>
          </w:r>
        </w:sdtContent>
      </w:sdt>
    </w:p>
    <w:p w14:paraId="5E20416F" w14:textId="56BB45FB" w:rsidR="00062DBC" w:rsidRDefault="00F064E2" w:rsidP="00DD32B4">
      <w:pPr>
        <w:pStyle w:val="List"/>
        <w:numPr>
          <w:ilvl w:val="0"/>
          <w:numId w:val="21"/>
        </w:numPr>
        <w:spacing w:before="0" w:line="360" w:lineRule="auto"/>
      </w:pPr>
      <w:r w:rsidRPr="006542EF">
        <w:rPr>
          <w:b/>
        </w:rPr>
        <w:t>One sentence description of the work for which you are seeking support:</w:t>
      </w:r>
      <w:r w:rsidR="006542EF">
        <w:rPr>
          <w:b/>
        </w:rPr>
        <w:t xml:space="preserve"> </w:t>
      </w:r>
      <w:sdt>
        <w:sdtPr>
          <w:id w:val="909352846"/>
          <w:placeholder>
            <w:docPart w:val="D171D309F0824E69980AE0D1E17C6F64"/>
          </w:placeholder>
          <w:showingPlcHdr/>
          <w:text/>
        </w:sdtPr>
        <w:sdtEndPr/>
        <w:sdtContent>
          <w:r w:rsidR="00062DBC" w:rsidRPr="00DA4D91">
            <w:rPr>
              <w:rStyle w:val="PlaceholderText"/>
            </w:rPr>
            <w:t>Click here to enter text.</w:t>
          </w:r>
        </w:sdtContent>
      </w:sdt>
    </w:p>
    <w:p w14:paraId="1B50D69E" w14:textId="5111C897" w:rsidR="00512C2F" w:rsidRDefault="00512C2F" w:rsidP="00512C2F">
      <w:pPr>
        <w:pStyle w:val="Heading2"/>
      </w:pPr>
      <w:bookmarkStart w:id="23" w:name="_Toc158741830"/>
      <w:bookmarkStart w:id="24" w:name="_Toc177998913"/>
      <w:r w:rsidRPr="0090686A">
        <w:t xml:space="preserve">Project </w:t>
      </w:r>
      <w:r w:rsidR="008B7BBE">
        <w:t>r</w:t>
      </w:r>
      <w:r>
        <w:t>eadiness</w:t>
      </w:r>
      <w:bookmarkEnd w:id="23"/>
      <w:bookmarkEnd w:id="24"/>
    </w:p>
    <w:p w14:paraId="54434DBC" w14:textId="77777777" w:rsidR="001C37FE" w:rsidRDefault="00512C2F" w:rsidP="001C37FE">
      <w:pPr>
        <w:pStyle w:val="BodyText"/>
        <w:numPr>
          <w:ilvl w:val="0"/>
          <w:numId w:val="21"/>
        </w:numPr>
        <w:rPr>
          <w:b/>
          <w:bCs/>
        </w:rPr>
      </w:pPr>
      <w:r w:rsidRPr="001C37FE">
        <w:rPr>
          <w:b/>
          <w:bCs/>
        </w:rPr>
        <w:t>Provide the project timeline and milestones, including any relevant planning or engineering studies. Be sure to describe how the project can be completed in the</w:t>
      </w:r>
      <w:r w:rsidR="00DA030F" w:rsidRPr="001C37FE">
        <w:rPr>
          <w:b/>
          <w:bCs/>
        </w:rPr>
        <w:t xml:space="preserve"> given</w:t>
      </w:r>
      <w:r w:rsidRPr="001C37FE">
        <w:rPr>
          <w:b/>
          <w:bCs/>
        </w:rPr>
        <w:t xml:space="preserve"> timeframe. </w:t>
      </w:r>
      <w:r w:rsidR="00413003" w:rsidRPr="001C37FE">
        <w:rPr>
          <w:b/>
          <w:bCs/>
        </w:rPr>
        <w:t>(250 words maximum)</w:t>
      </w:r>
      <w:bookmarkStart w:id="25" w:name="_Hlk178256357"/>
    </w:p>
    <w:bookmarkStart w:id="26" w:name="_Hlk178942783"/>
    <w:p w14:paraId="5B69A2E0" w14:textId="3AFE9913" w:rsidR="00F34A94" w:rsidRPr="001C37FE" w:rsidRDefault="00850A40" w:rsidP="001C37FE">
      <w:pPr>
        <w:pStyle w:val="BodyText"/>
        <w:ind w:left="720"/>
        <w:rPr>
          <w:b/>
          <w:bCs/>
        </w:rPr>
      </w:pPr>
      <w:sdt>
        <w:sdtPr>
          <w:id w:val="2100212034"/>
          <w:placeholder>
            <w:docPart w:val="BDB21286D4B149798893F122AD28591C"/>
          </w:placeholder>
          <w:showingPlcHdr/>
          <w:text/>
        </w:sdtPr>
        <w:sdtEndPr/>
        <w:sdtContent>
          <w:r w:rsidR="001F372A" w:rsidRPr="001C37FE">
            <w:rPr>
              <w:rStyle w:val="PlaceholderText"/>
              <w:rFonts w:eastAsiaTheme="majorEastAsia"/>
            </w:rPr>
            <w:t>Click here to enter text.</w:t>
          </w:r>
        </w:sdtContent>
      </w:sdt>
      <w:bookmarkEnd w:id="25"/>
      <w:bookmarkEnd w:id="26"/>
    </w:p>
    <w:p w14:paraId="673F8DB7" w14:textId="77777777" w:rsidR="001C37FE" w:rsidRDefault="00A24A37" w:rsidP="001C37FE">
      <w:pPr>
        <w:pStyle w:val="BodyText"/>
        <w:numPr>
          <w:ilvl w:val="0"/>
          <w:numId w:val="21"/>
        </w:numPr>
        <w:rPr>
          <w:b/>
          <w:bCs/>
        </w:rPr>
      </w:pPr>
      <w:bookmarkStart w:id="27" w:name="_Hlk178259415"/>
      <w:r>
        <w:rPr>
          <w:b/>
          <w:bCs/>
        </w:rPr>
        <w:t xml:space="preserve">Identify </w:t>
      </w:r>
      <w:r w:rsidR="00330F8A" w:rsidRPr="00813AB4">
        <w:rPr>
          <w:b/>
          <w:bCs/>
        </w:rPr>
        <w:t xml:space="preserve">if any elements or activities of your proposed project will be located on or potentially impact another roadway authority’s right-of-way or facility. </w:t>
      </w:r>
      <w:r>
        <w:rPr>
          <w:b/>
          <w:bCs/>
        </w:rPr>
        <w:t xml:space="preserve">List </w:t>
      </w:r>
      <w:r w:rsidR="00813AB4" w:rsidRPr="00813AB4">
        <w:rPr>
          <w:b/>
          <w:bCs/>
        </w:rPr>
        <w:t>the agency or agencies impacted</w:t>
      </w:r>
      <w:r>
        <w:rPr>
          <w:b/>
          <w:bCs/>
        </w:rPr>
        <w:t xml:space="preserve"> and if prior contact has been made</w:t>
      </w:r>
      <w:r w:rsidR="00085CD8">
        <w:rPr>
          <w:b/>
          <w:bCs/>
        </w:rPr>
        <w:t xml:space="preserve">. If no agencies are </w:t>
      </w:r>
      <w:r>
        <w:rPr>
          <w:b/>
          <w:bCs/>
        </w:rPr>
        <w:t>potentially impacted, reply “None” below.</w:t>
      </w:r>
    </w:p>
    <w:p w14:paraId="7F22A2C3" w14:textId="6DBD4EC9" w:rsidR="00813AB4" w:rsidRPr="001C37FE" w:rsidRDefault="00850A40" w:rsidP="001C37FE">
      <w:pPr>
        <w:pStyle w:val="BodyText"/>
        <w:ind w:left="720"/>
        <w:rPr>
          <w:b/>
          <w:bCs/>
        </w:rPr>
      </w:pPr>
      <w:sdt>
        <w:sdtPr>
          <w:id w:val="-2080517422"/>
          <w:placeholder>
            <w:docPart w:val="E27A5ECAE75D4B1BAF4B6CA0A1257736"/>
          </w:placeholder>
          <w:showingPlcHdr/>
          <w:text/>
        </w:sdtPr>
        <w:sdtEndPr/>
        <w:sdtContent>
          <w:r w:rsidR="001C37FE" w:rsidRPr="001C37FE">
            <w:rPr>
              <w:rStyle w:val="PlaceholderText"/>
              <w:rFonts w:eastAsiaTheme="majorEastAsia"/>
            </w:rPr>
            <w:t>Click here to enter text.</w:t>
          </w:r>
        </w:sdtContent>
      </w:sdt>
      <w:bookmarkEnd w:id="27"/>
    </w:p>
    <w:p w14:paraId="759C522E" w14:textId="54A82954" w:rsidR="00512C2F" w:rsidRPr="00512C2F" w:rsidRDefault="00512C2F" w:rsidP="00512C2F">
      <w:pPr>
        <w:pStyle w:val="Heading2"/>
      </w:pPr>
      <w:bookmarkStart w:id="28" w:name="_Toc177998914"/>
      <w:r>
        <w:t>Project funding</w:t>
      </w:r>
      <w:bookmarkEnd w:id="28"/>
    </w:p>
    <w:p w14:paraId="167B1EC9" w14:textId="00BD34B9" w:rsidR="00062DBC" w:rsidRPr="003C7A96" w:rsidRDefault="006A0E59" w:rsidP="00E11FFD">
      <w:pPr>
        <w:pStyle w:val="List"/>
        <w:numPr>
          <w:ilvl w:val="0"/>
          <w:numId w:val="21"/>
        </w:numPr>
        <w:spacing w:before="0" w:line="360" w:lineRule="auto"/>
      </w:pPr>
      <w:r w:rsidRPr="006542EF">
        <w:rPr>
          <w:b/>
        </w:rPr>
        <w:t xml:space="preserve">Amount </w:t>
      </w:r>
      <w:r w:rsidR="0046126E">
        <w:rPr>
          <w:b/>
        </w:rPr>
        <w:t xml:space="preserve">of funding </w:t>
      </w:r>
      <w:r w:rsidRPr="006542EF">
        <w:rPr>
          <w:b/>
        </w:rPr>
        <w:t>requested</w:t>
      </w:r>
      <w:r w:rsidR="00F064E2" w:rsidRPr="006542EF">
        <w:rPr>
          <w:b/>
        </w:rPr>
        <w:t>:</w:t>
      </w:r>
      <w:r w:rsidRPr="006542EF">
        <w:rPr>
          <w:b/>
        </w:rPr>
        <w:t xml:space="preserve"> </w:t>
      </w:r>
      <w:r>
        <w:t>$</w:t>
      </w:r>
      <w:sdt>
        <w:sdtPr>
          <w:id w:val="-936980790"/>
          <w:placeholder>
            <w:docPart w:val="B017378C1FCF4B4C9E614D5EE4C67B89"/>
          </w:placeholder>
          <w:showingPlcHdr/>
          <w:text/>
        </w:sdtPr>
        <w:sdtEndPr/>
        <w:sdtContent>
          <w:r>
            <w:rPr>
              <w:rStyle w:val="PlaceholderText"/>
            </w:rPr>
            <w:t xml:space="preserve">Click </w:t>
          </w:r>
          <w:r w:rsidR="00062DBC" w:rsidRPr="00DA4D91">
            <w:rPr>
              <w:rStyle w:val="PlaceholderText"/>
            </w:rPr>
            <w:t xml:space="preserve">to enter </w:t>
          </w:r>
          <w:r>
            <w:rPr>
              <w:rStyle w:val="PlaceholderText"/>
            </w:rPr>
            <w:t>amount</w:t>
          </w:r>
          <w:r w:rsidR="00062DBC" w:rsidRPr="00DA4D91">
            <w:rPr>
              <w:rStyle w:val="PlaceholderText"/>
            </w:rPr>
            <w:t>.</w:t>
          </w:r>
        </w:sdtContent>
      </w:sdt>
    </w:p>
    <w:p w14:paraId="12A83B5C" w14:textId="775C3F5B" w:rsidR="00736CE8" w:rsidRPr="00736CE8" w:rsidRDefault="0046126E" w:rsidP="00E11FFD">
      <w:pPr>
        <w:pStyle w:val="List"/>
        <w:numPr>
          <w:ilvl w:val="0"/>
          <w:numId w:val="21"/>
        </w:numPr>
        <w:spacing w:before="0" w:line="240" w:lineRule="auto"/>
        <w:rPr>
          <w:rFonts w:asciiTheme="minorHAnsi" w:hAnsiTheme="minorHAnsi"/>
        </w:rPr>
      </w:pPr>
      <w:r w:rsidRPr="0046126E">
        <w:rPr>
          <w:rFonts w:asciiTheme="minorHAnsi" w:hAnsiTheme="minorHAnsi"/>
          <w:b/>
        </w:rPr>
        <w:t>Total project budget</w:t>
      </w:r>
      <w:r w:rsidR="00540531">
        <w:rPr>
          <w:rFonts w:asciiTheme="minorHAnsi" w:hAnsiTheme="minorHAnsi"/>
          <w:b/>
        </w:rPr>
        <w:t>:</w:t>
      </w:r>
      <w:r w:rsidR="00540531" w:rsidRPr="006542EF">
        <w:rPr>
          <w:b/>
        </w:rPr>
        <w:t xml:space="preserve"> </w:t>
      </w:r>
      <w:r w:rsidR="00540531">
        <w:t>$</w:t>
      </w:r>
      <w:sdt>
        <w:sdtPr>
          <w:id w:val="-579519710"/>
          <w:placeholder>
            <w:docPart w:val="9DCA260BD5D54B0CA0002B97D1D28BB7"/>
          </w:placeholder>
          <w:showingPlcHdr/>
          <w:text/>
        </w:sdtPr>
        <w:sdtEndPr/>
        <w:sdtContent>
          <w:r w:rsidR="00540531">
            <w:rPr>
              <w:rStyle w:val="PlaceholderText"/>
            </w:rPr>
            <w:t xml:space="preserve">Click </w:t>
          </w:r>
          <w:r w:rsidR="00540531" w:rsidRPr="00DA4D91">
            <w:rPr>
              <w:rStyle w:val="PlaceholderText"/>
            </w:rPr>
            <w:t xml:space="preserve">to enter </w:t>
          </w:r>
          <w:r w:rsidR="00540531">
            <w:rPr>
              <w:rStyle w:val="PlaceholderText"/>
            </w:rPr>
            <w:t>amount</w:t>
          </w:r>
          <w:r w:rsidR="00540531" w:rsidRPr="00DA4D91">
            <w:rPr>
              <w:rStyle w:val="PlaceholderText"/>
            </w:rPr>
            <w:t>.</w:t>
          </w:r>
        </w:sdtContent>
      </w:sdt>
    </w:p>
    <w:p w14:paraId="4BB5E91D" w14:textId="67787187" w:rsidR="00261A39" w:rsidRPr="00261A39" w:rsidRDefault="00736CE8" w:rsidP="00DD32B4">
      <w:pPr>
        <w:pStyle w:val="List"/>
        <w:numPr>
          <w:ilvl w:val="0"/>
          <w:numId w:val="0"/>
        </w:numPr>
        <w:spacing w:before="0" w:line="240" w:lineRule="auto"/>
        <w:ind w:left="720"/>
        <w:rPr>
          <w:rFonts w:asciiTheme="minorHAnsi" w:hAnsiTheme="minorHAnsi"/>
        </w:rPr>
      </w:pPr>
      <w:r w:rsidRPr="00736CE8">
        <w:rPr>
          <w:rFonts w:asciiTheme="minorHAnsi" w:hAnsiTheme="minorHAnsi"/>
          <w:bCs/>
          <w:i/>
          <w:iCs/>
        </w:rPr>
        <w:t>B</w:t>
      </w:r>
      <w:r w:rsidR="0046126E" w:rsidRPr="00736CE8">
        <w:rPr>
          <w:rFonts w:asciiTheme="minorHAnsi" w:hAnsiTheme="minorHAnsi"/>
          <w:bCs/>
          <w:i/>
          <w:iCs/>
        </w:rPr>
        <w:t>riefly explain the total estimated amount of funding needed for the project. Include the amount requested through this application and other sources.</w:t>
      </w:r>
    </w:p>
    <w:p w14:paraId="2C63D4EC" w14:textId="59788327" w:rsidR="00B92751" w:rsidRDefault="00850A40" w:rsidP="00DD32B4">
      <w:pPr>
        <w:pStyle w:val="List"/>
        <w:numPr>
          <w:ilvl w:val="0"/>
          <w:numId w:val="0"/>
        </w:numPr>
        <w:spacing w:before="0" w:line="360" w:lineRule="auto"/>
        <w:ind w:left="720"/>
        <w:rPr>
          <w:rFonts w:asciiTheme="minorHAnsi" w:hAnsiTheme="minorHAnsi"/>
        </w:rPr>
      </w:pPr>
      <w:sdt>
        <w:sdtPr>
          <w:id w:val="1276451794"/>
          <w:placeholder>
            <w:docPart w:val="A5F5E4220CD24B8CBD53B43A8DBFE19F"/>
          </w:placeholder>
          <w:showingPlcHdr/>
          <w:text/>
        </w:sdtPr>
        <w:sdtEndPr/>
        <w:sdtContent>
          <w:r w:rsidR="00261A39" w:rsidRPr="00DA4D91">
            <w:rPr>
              <w:rStyle w:val="PlaceholderText"/>
            </w:rPr>
            <w:t>Click here to enter text.</w:t>
          </w:r>
        </w:sdtContent>
      </w:sdt>
    </w:p>
    <w:p w14:paraId="64811C8D" w14:textId="77777777" w:rsidR="005718F7" w:rsidRPr="005718F7" w:rsidRDefault="005718F7" w:rsidP="00E11FFD">
      <w:pPr>
        <w:pStyle w:val="List"/>
        <w:numPr>
          <w:ilvl w:val="0"/>
          <w:numId w:val="21"/>
        </w:numPr>
        <w:spacing w:before="0" w:line="360" w:lineRule="auto"/>
        <w:rPr>
          <w:rFonts w:asciiTheme="minorHAnsi" w:hAnsiTheme="minorHAnsi"/>
        </w:rPr>
      </w:pPr>
      <w:r w:rsidRPr="005718F7">
        <w:rPr>
          <w:rFonts w:asciiTheme="minorHAnsi" w:hAnsiTheme="minorHAnsi"/>
          <w:b/>
        </w:rPr>
        <w:t>Identify the local match amount</w:t>
      </w:r>
      <w:r w:rsidRPr="006542EF">
        <w:rPr>
          <w:b/>
        </w:rPr>
        <w:t xml:space="preserve">: </w:t>
      </w:r>
      <w:r>
        <w:t>$</w:t>
      </w:r>
      <w:sdt>
        <w:sdtPr>
          <w:id w:val="856077486"/>
          <w:placeholder>
            <w:docPart w:val="308CDFBDA05948AE889A9FA29214F790"/>
          </w:placeholder>
          <w:showingPlcHdr/>
          <w:text/>
        </w:sdtPr>
        <w:sdtEndPr/>
        <w:sdtContent>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sdtContent>
      </w:sdt>
      <w:r w:rsidRPr="005718F7">
        <w:rPr>
          <w:rFonts w:asciiTheme="minorHAnsi" w:hAnsiTheme="minorHAnsi"/>
          <w:b/>
        </w:rPr>
        <w:t xml:space="preserve"> </w:t>
      </w:r>
    </w:p>
    <w:p w14:paraId="3F6E51BA" w14:textId="77777777" w:rsidR="00D24B9A" w:rsidRPr="00D24B9A" w:rsidRDefault="005718F7" w:rsidP="00E11FFD">
      <w:pPr>
        <w:pStyle w:val="List"/>
        <w:numPr>
          <w:ilvl w:val="0"/>
          <w:numId w:val="21"/>
        </w:numPr>
        <w:spacing w:before="0" w:line="360" w:lineRule="auto"/>
        <w:rPr>
          <w:rFonts w:asciiTheme="minorHAnsi" w:hAnsiTheme="minorHAnsi"/>
        </w:rPr>
      </w:pPr>
      <w:r w:rsidRPr="005718F7">
        <w:rPr>
          <w:rFonts w:asciiTheme="minorHAnsi" w:hAnsiTheme="minorHAnsi"/>
          <w:b/>
        </w:rPr>
        <w:t>Identify the source of the l</w:t>
      </w:r>
      <w:r w:rsidR="00AE070F" w:rsidRPr="005718F7">
        <w:rPr>
          <w:rFonts w:asciiTheme="minorHAnsi" w:hAnsiTheme="minorHAnsi"/>
          <w:b/>
        </w:rPr>
        <w:t xml:space="preserve">ocal </w:t>
      </w:r>
      <w:r w:rsidR="00540531">
        <w:rPr>
          <w:rFonts w:asciiTheme="minorHAnsi" w:hAnsiTheme="minorHAnsi"/>
          <w:b/>
        </w:rPr>
        <w:t>funds</w:t>
      </w:r>
      <w:r w:rsidR="00D63D40">
        <w:rPr>
          <w:rFonts w:asciiTheme="minorHAnsi" w:hAnsiTheme="minorHAnsi"/>
          <w:b/>
        </w:rPr>
        <w:t xml:space="preserve"> committed to the project</w:t>
      </w:r>
      <w:r w:rsidR="00AE070F" w:rsidRPr="005718F7">
        <w:rPr>
          <w:rFonts w:asciiTheme="minorHAnsi" w:hAnsiTheme="minorHAnsi"/>
          <w:b/>
        </w:rPr>
        <w:t xml:space="preserve"> (100 words maximum):</w:t>
      </w:r>
    </w:p>
    <w:p w14:paraId="483893A4" w14:textId="4B921CF9" w:rsidR="00AE070F" w:rsidRPr="00D24B9A" w:rsidRDefault="00850A40" w:rsidP="00D24B9A">
      <w:pPr>
        <w:pStyle w:val="List"/>
        <w:numPr>
          <w:ilvl w:val="0"/>
          <w:numId w:val="0"/>
        </w:numPr>
        <w:spacing w:before="0" w:line="360" w:lineRule="auto"/>
        <w:ind w:left="720"/>
        <w:rPr>
          <w:rFonts w:asciiTheme="minorHAnsi" w:hAnsiTheme="minorHAnsi"/>
        </w:rPr>
      </w:pPr>
      <w:sdt>
        <w:sdtPr>
          <w:id w:val="-754359147"/>
          <w:placeholder>
            <w:docPart w:val="48F0B628BEB8492D91840044B3511D9D"/>
          </w:placeholder>
          <w:showingPlcHdr/>
          <w:text/>
        </w:sdtPr>
        <w:sdtEndPr/>
        <w:sdtContent>
          <w:r w:rsidR="00AE070F" w:rsidRPr="00DA4D91">
            <w:rPr>
              <w:rStyle w:val="PlaceholderText"/>
            </w:rPr>
            <w:t>Click here to enter text.</w:t>
          </w:r>
        </w:sdtContent>
      </w:sdt>
    </w:p>
    <w:p w14:paraId="15416C40" w14:textId="77777777" w:rsidR="00D24B9A" w:rsidRDefault="00D24B9A" w:rsidP="00E11FFD">
      <w:pPr>
        <w:pStyle w:val="ListParagraph"/>
        <w:numPr>
          <w:ilvl w:val="0"/>
          <w:numId w:val="21"/>
        </w:numPr>
        <w:spacing w:before="0" w:line="360" w:lineRule="auto"/>
        <w:jc w:val="both"/>
      </w:pPr>
      <w:r w:rsidRPr="00D24B9A">
        <w:rPr>
          <w:b/>
          <w:bCs/>
        </w:rPr>
        <w:t>Total amount of additional federal funds obligated to the project already, if applicable:</w:t>
      </w:r>
    </w:p>
    <w:p w14:paraId="3F5C0E2B" w14:textId="512BB812" w:rsidR="00D24B9A" w:rsidRDefault="00D24B9A" w:rsidP="00D24B9A">
      <w:pPr>
        <w:pStyle w:val="ListParagraph"/>
        <w:spacing w:before="0" w:line="360" w:lineRule="auto"/>
        <w:jc w:val="both"/>
      </w:pPr>
      <w:r>
        <w:t>$</w:t>
      </w:r>
      <w:sdt>
        <w:sdtPr>
          <w:id w:val="645167686"/>
          <w:placeholder>
            <w:docPart w:val="10AA490C996D46538915E5423A6937FE"/>
          </w:placeholder>
          <w:showingPlcHdr/>
          <w:text/>
        </w:sdtPr>
        <w:sdtEndPr/>
        <w:sdtContent>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sdtContent>
      </w:sdt>
    </w:p>
    <w:p w14:paraId="57003E1F" w14:textId="67E335CD" w:rsidR="00D24B9A" w:rsidRPr="00FD125A" w:rsidRDefault="00D24B9A" w:rsidP="00FD125A">
      <w:pPr>
        <w:pStyle w:val="List"/>
        <w:numPr>
          <w:ilvl w:val="0"/>
          <w:numId w:val="21"/>
        </w:numPr>
        <w:spacing w:before="0" w:line="360" w:lineRule="auto"/>
        <w:rPr>
          <w:rFonts w:asciiTheme="minorHAnsi" w:hAnsiTheme="minorHAnsi"/>
        </w:rPr>
      </w:pPr>
      <w:r w:rsidRPr="0058495B">
        <w:rPr>
          <w:b/>
          <w:bCs/>
        </w:rPr>
        <w:t>Source of additional federal funds obligated to the project already, if applicable</w:t>
      </w:r>
      <w:r w:rsidRPr="0058495B">
        <w:rPr>
          <w:rFonts w:asciiTheme="minorHAnsi" w:hAnsiTheme="minorHAnsi"/>
          <w:b/>
        </w:rPr>
        <w:t xml:space="preserve"> (100 words maximum):</w:t>
      </w:r>
      <w:sdt>
        <w:sdtPr>
          <w:id w:val="1106302018"/>
          <w:placeholder>
            <w:docPart w:val="7F67326C404C452E8FA50FCF05CE8F29"/>
          </w:placeholder>
          <w:showingPlcHdr/>
          <w:text/>
        </w:sdtPr>
        <w:sdtEndPr/>
        <w:sdtContent>
          <w:r w:rsidRPr="00DA4D91">
            <w:rPr>
              <w:rStyle w:val="PlaceholderText"/>
            </w:rPr>
            <w:t>Click here to enter text.</w:t>
          </w:r>
        </w:sdtContent>
      </w:sdt>
    </w:p>
    <w:p w14:paraId="6F69289D" w14:textId="77777777" w:rsidR="00FD125A" w:rsidRPr="00FD125A" w:rsidRDefault="00FD125A" w:rsidP="00FD125A">
      <w:pPr>
        <w:pStyle w:val="List"/>
        <w:numPr>
          <w:ilvl w:val="0"/>
          <w:numId w:val="21"/>
        </w:numPr>
        <w:spacing w:before="0" w:line="360" w:lineRule="auto"/>
        <w:rPr>
          <w:rFonts w:asciiTheme="minorHAnsi" w:hAnsiTheme="minorHAnsi"/>
        </w:rPr>
      </w:pPr>
      <w:r w:rsidRPr="00FD125A">
        <w:rPr>
          <w:rFonts w:asciiTheme="minorHAnsi" w:hAnsiTheme="minorHAnsi"/>
        </w:rPr>
        <w:t>Check the box(es) of the funding year applying for:</w:t>
      </w:r>
    </w:p>
    <w:p w14:paraId="3048092B" w14:textId="3F4F9EA0" w:rsidR="00FD125A" w:rsidRPr="00FD125A" w:rsidRDefault="00FD125A" w:rsidP="00FD125A">
      <w:pPr>
        <w:pStyle w:val="List"/>
        <w:numPr>
          <w:ilvl w:val="0"/>
          <w:numId w:val="0"/>
        </w:numPr>
        <w:spacing w:before="0" w:line="360" w:lineRule="auto"/>
        <w:ind w:left="720"/>
        <w:rPr>
          <w:rFonts w:asciiTheme="minorHAnsi" w:hAnsiTheme="minorHAnsi"/>
        </w:rPr>
      </w:pPr>
      <w:r w:rsidRPr="00FD125A">
        <w:rPr>
          <w:rFonts w:ascii="Segoe UI Symbol" w:hAnsi="Segoe UI Symbol" w:cs="Segoe UI Symbol"/>
        </w:rPr>
        <w:t>☐</w:t>
      </w:r>
      <w:r w:rsidRPr="00FD125A">
        <w:rPr>
          <w:rFonts w:asciiTheme="minorHAnsi" w:hAnsiTheme="minorHAnsi"/>
        </w:rPr>
        <w:t xml:space="preserve"> FY 2027</w:t>
      </w:r>
      <w:r w:rsidR="00850A40">
        <w:rPr>
          <w:rFonts w:asciiTheme="minorHAnsi" w:hAnsiTheme="minorHAnsi"/>
        </w:rPr>
        <w:tab/>
      </w:r>
      <w:r w:rsidRPr="00FD125A">
        <w:rPr>
          <w:rFonts w:asciiTheme="minorHAnsi" w:hAnsiTheme="minorHAnsi"/>
        </w:rPr>
        <w:t xml:space="preserve"> </w:t>
      </w:r>
      <w:r w:rsidRPr="00FD125A">
        <w:rPr>
          <w:rFonts w:ascii="Segoe UI Symbol" w:hAnsi="Segoe UI Symbol" w:cs="Segoe UI Symbol"/>
        </w:rPr>
        <w:t>☐</w:t>
      </w:r>
      <w:r w:rsidRPr="00FD125A">
        <w:rPr>
          <w:rFonts w:asciiTheme="minorHAnsi" w:hAnsiTheme="minorHAnsi"/>
        </w:rPr>
        <w:t xml:space="preserve"> FY 2028</w:t>
      </w:r>
    </w:p>
    <w:p w14:paraId="664666BB" w14:textId="733E2784" w:rsidR="00FD125A" w:rsidRPr="00FD125A" w:rsidRDefault="00FD125A" w:rsidP="00FD125A">
      <w:pPr>
        <w:pStyle w:val="List"/>
        <w:numPr>
          <w:ilvl w:val="0"/>
          <w:numId w:val="0"/>
        </w:numPr>
        <w:spacing w:before="0" w:line="360" w:lineRule="auto"/>
        <w:ind w:left="720"/>
        <w:rPr>
          <w:rFonts w:asciiTheme="minorHAnsi" w:hAnsiTheme="minorHAnsi"/>
          <w:i/>
          <w:iCs/>
        </w:rPr>
      </w:pPr>
      <w:r w:rsidRPr="00FD125A">
        <w:rPr>
          <w:rFonts w:asciiTheme="minorHAnsi" w:hAnsiTheme="minorHAnsi"/>
          <w:i/>
          <w:iCs/>
        </w:rPr>
        <w:t>Note: Projects may submit for one or multiple funding years during this solicitation period. Check the fiscal year box</w:t>
      </w:r>
      <w:r w:rsidR="00F6497F">
        <w:rPr>
          <w:rFonts w:asciiTheme="minorHAnsi" w:hAnsiTheme="minorHAnsi"/>
          <w:i/>
          <w:iCs/>
        </w:rPr>
        <w:t xml:space="preserve"> </w:t>
      </w:r>
      <w:r w:rsidRPr="00FD125A">
        <w:rPr>
          <w:rFonts w:asciiTheme="minorHAnsi" w:hAnsiTheme="minorHAnsi"/>
          <w:i/>
          <w:iCs/>
        </w:rPr>
        <w:t>or boxes in which you are submitting the LOI for funding.</w:t>
      </w:r>
    </w:p>
    <w:p w14:paraId="509849AC" w14:textId="77777777" w:rsidR="00F6497F" w:rsidRDefault="00F6497F" w:rsidP="00176638">
      <w:pPr>
        <w:pStyle w:val="Heading2"/>
        <w:sectPr w:rsidR="00F6497F" w:rsidSect="00F6497F">
          <w:type w:val="continuous"/>
          <w:pgSz w:w="12240" w:h="15840"/>
          <w:pgMar w:top="1080" w:right="1080" w:bottom="1080" w:left="1080" w:header="720" w:footer="576" w:gutter="0"/>
          <w:cols w:space="720"/>
          <w:docGrid w:linePitch="360"/>
        </w:sectPr>
      </w:pPr>
      <w:bookmarkStart w:id="29" w:name="_Toc177998915"/>
    </w:p>
    <w:p w14:paraId="587F55F8" w14:textId="12BACE2F" w:rsidR="008124A7" w:rsidRDefault="00FD125A" w:rsidP="00176638">
      <w:pPr>
        <w:pStyle w:val="Heading2"/>
      </w:pPr>
      <w:r>
        <w:t>Alignment with the Resilience Improvement Plan</w:t>
      </w:r>
      <w:bookmarkEnd w:id="29"/>
      <w:r w:rsidR="00736CE8">
        <w:tab/>
      </w:r>
      <w:r w:rsidR="00736CE8">
        <w:tab/>
      </w:r>
    </w:p>
    <w:p w14:paraId="7D4F2BEA" w14:textId="77777777" w:rsidR="00F6497F" w:rsidRDefault="00F6497F" w:rsidP="000E7670">
      <w:pPr>
        <w:pStyle w:val="List"/>
        <w:numPr>
          <w:ilvl w:val="0"/>
          <w:numId w:val="0"/>
        </w:numPr>
        <w:spacing w:before="0" w:line="360" w:lineRule="auto"/>
        <w:ind w:left="720"/>
        <w:rPr>
          <w:rFonts w:eastAsia="Calibri" w:cs="Calibri"/>
          <w:color w:val="000000" w:themeColor="text1"/>
        </w:rPr>
        <w:sectPr w:rsidR="00F6497F" w:rsidSect="00F6497F">
          <w:type w:val="continuous"/>
          <w:pgSz w:w="12240" w:h="15840"/>
          <w:pgMar w:top="1080" w:right="1080" w:bottom="1080" w:left="1080" w:header="720" w:footer="576" w:gutter="0"/>
          <w:cols w:space="720"/>
          <w:docGrid w:linePitch="360"/>
        </w:sectPr>
      </w:pPr>
    </w:p>
    <w:p w14:paraId="4F6721FF" w14:textId="6C07EF8C" w:rsidR="00A05930" w:rsidRDefault="00A05930" w:rsidP="00A05930">
      <w:pPr>
        <w:pStyle w:val="List"/>
        <w:numPr>
          <w:ilvl w:val="0"/>
          <w:numId w:val="21"/>
        </w:numPr>
        <w:spacing w:before="0" w:line="360" w:lineRule="auto"/>
        <w:rPr>
          <w:b/>
        </w:rPr>
      </w:pPr>
      <w:r>
        <w:rPr>
          <w:b/>
        </w:rPr>
        <w:lastRenderedPageBreak/>
        <w:t>Identify the climate hazard(s) that the proposed project seeks to address</w:t>
      </w:r>
      <w:bookmarkStart w:id="30" w:name="_Hlk176457648"/>
      <w:r>
        <w:rPr>
          <w:b/>
        </w:rPr>
        <w:t xml:space="preserve">, per Chapter 3 of the </w:t>
      </w:r>
      <w:hyperlink r:id="rId15" w:history="1">
        <w:r w:rsidRPr="004B4CC7">
          <w:rPr>
            <w:rStyle w:val="Hyperlink"/>
            <w:b/>
          </w:rPr>
          <w:t>Minnesota Resilience Improvement Plan</w:t>
        </w:r>
      </w:hyperlink>
      <w:r>
        <w:rPr>
          <w:b/>
        </w:rPr>
        <w:t xml:space="preserve"> </w:t>
      </w:r>
      <w:bookmarkEnd w:id="30"/>
      <w:r>
        <w:rPr>
          <w:b/>
        </w:rPr>
        <w:t>(check all that apply):</w:t>
      </w:r>
    </w:p>
    <w:p w14:paraId="18F57D04" w14:textId="77777777" w:rsidR="00A05930" w:rsidRDefault="00A05930" w:rsidP="00A05930">
      <w:pPr>
        <w:pStyle w:val="List"/>
        <w:numPr>
          <w:ilvl w:val="0"/>
          <w:numId w:val="0"/>
        </w:numPr>
        <w:spacing w:before="0" w:line="360" w:lineRule="auto"/>
        <w:ind w:left="720"/>
        <w:rPr>
          <w:rFonts w:asciiTheme="minorHAnsi" w:hAnsiTheme="minorHAnsi"/>
        </w:rPr>
        <w:sectPr w:rsidR="00A05930" w:rsidSect="005C6333">
          <w:type w:val="continuous"/>
          <w:pgSz w:w="12240" w:h="15840"/>
          <w:pgMar w:top="1080" w:right="1080" w:bottom="1080" w:left="1080" w:header="720" w:footer="576" w:gutter="0"/>
          <w:cols w:space="720"/>
          <w:docGrid w:linePitch="360"/>
        </w:sectPr>
      </w:pPr>
    </w:p>
    <w:p w14:paraId="429022FB" w14:textId="1BEC33BF" w:rsidR="00A05930" w:rsidRDefault="00850A40" w:rsidP="00A05930">
      <w:pPr>
        <w:pStyle w:val="List"/>
        <w:numPr>
          <w:ilvl w:val="0"/>
          <w:numId w:val="0"/>
        </w:numPr>
        <w:spacing w:before="0" w:line="360" w:lineRule="auto"/>
        <w:ind w:left="720"/>
        <w:rPr>
          <w:rFonts w:asciiTheme="minorHAnsi" w:hAnsiTheme="minorHAnsi"/>
        </w:rPr>
      </w:pPr>
      <w:sdt>
        <w:sdtPr>
          <w:rPr>
            <w:rFonts w:asciiTheme="minorHAnsi" w:hAnsiTheme="minorHAnsi"/>
          </w:rPr>
          <w:id w:val="-551153355"/>
          <w14:checkbox>
            <w14:checked w14:val="0"/>
            <w14:checkedState w14:val="2612" w14:font="MS Gothic"/>
            <w14:uncheckedState w14:val="2610" w14:font="MS Gothic"/>
          </w14:checkbox>
        </w:sdtPr>
        <w:sdtEndPr/>
        <w:sdtContent>
          <w:r w:rsidR="00A05930">
            <w:rPr>
              <w:rFonts w:ascii="MS Gothic" w:eastAsia="MS Gothic" w:hAnsi="MS Gothic" w:hint="eastAsia"/>
            </w:rPr>
            <w:t>☐</w:t>
          </w:r>
        </w:sdtContent>
      </w:sdt>
      <w:r w:rsidR="00A05930">
        <w:rPr>
          <w:rFonts w:asciiTheme="minorHAnsi" w:hAnsiTheme="minorHAnsi"/>
        </w:rPr>
        <w:t xml:space="preserve"> Heavy precipitation and flooding</w:t>
      </w:r>
    </w:p>
    <w:p w14:paraId="2E9ACDE1" w14:textId="77777777" w:rsidR="00A05930" w:rsidRDefault="00850A40" w:rsidP="00A05930">
      <w:pPr>
        <w:pStyle w:val="List"/>
        <w:numPr>
          <w:ilvl w:val="0"/>
          <w:numId w:val="0"/>
        </w:numPr>
        <w:spacing w:before="0" w:line="360" w:lineRule="auto"/>
        <w:ind w:left="720"/>
        <w:rPr>
          <w:rFonts w:asciiTheme="minorHAnsi" w:hAnsiTheme="minorHAnsi"/>
        </w:rPr>
      </w:pPr>
      <w:sdt>
        <w:sdtPr>
          <w:rPr>
            <w:rFonts w:asciiTheme="minorHAnsi" w:hAnsiTheme="minorHAnsi"/>
          </w:rPr>
          <w:id w:val="1935630873"/>
          <w14:checkbox>
            <w14:checked w14:val="0"/>
            <w14:checkedState w14:val="2612" w14:font="MS Gothic"/>
            <w14:uncheckedState w14:val="2610" w14:font="MS Gothic"/>
          </w14:checkbox>
        </w:sdtPr>
        <w:sdtEndPr/>
        <w:sdtContent>
          <w:r w:rsidR="00A05930" w:rsidRPr="003B317D">
            <w:rPr>
              <w:rFonts w:ascii="MS Gothic" w:eastAsia="MS Gothic" w:hAnsi="MS Gothic" w:hint="eastAsia"/>
            </w:rPr>
            <w:t>☐</w:t>
          </w:r>
        </w:sdtContent>
      </w:sdt>
      <w:r w:rsidR="00A05930">
        <w:rPr>
          <w:rFonts w:asciiTheme="minorHAnsi" w:hAnsiTheme="minorHAnsi"/>
        </w:rPr>
        <w:t xml:space="preserve"> Extreme temperatures</w:t>
      </w:r>
    </w:p>
    <w:p w14:paraId="03D8EA4A" w14:textId="77777777" w:rsidR="00A05930" w:rsidRDefault="00850A40" w:rsidP="00A05930">
      <w:pPr>
        <w:pStyle w:val="List"/>
        <w:numPr>
          <w:ilvl w:val="0"/>
          <w:numId w:val="0"/>
        </w:numPr>
        <w:spacing w:before="0" w:line="360" w:lineRule="auto"/>
        <w:ind w:left="720"/>
        <w:rPr>
          <w:rFonts w:asciiTheme="minorHAnsi" w:hAnsiTheme="minorHAnsi"/>
        </w:rPr>
      </w:pPr>
      <w:sdt>
        <w:sdtPr>
          <w:rPr>
            <w:rFonts w:asciiTheme="minorHAnsi" w:hAnsiTheme="minorHAnsi"/>
          </w:rPr>
          <w:id w:val="22211416"/>
          <w14:checkbox>
            <w14:checked w14:val="0"/>
            <w14:checkedState w14:val="2612" w14:font="MS Gothic"/>
            <w14:uncheckedState w14:val="2610" w14:font="MS Gothic"/>
          </w14:checkbox>
        </w:sdtPr>
        <w:sdtEndPr/>
        <w:sdtContent>
          <w:r w:rsidR="00A05930" w:rsidRPr="003B317D">
            <w:rPr>
              <w:rFonts w:ascii="MS Gothic" w:eastAsia="MS Gothic" w:hAnsi="MS Gothic" w:hint="eastAsia"/>
            </w:rPr>
            <w:t>☐</w:t>
          </w:r>
        </w:sdtContent>
      </w:sdt>
      <w:r w:rsidR="00A05930">
        <w:rPr>
          <w:rFonts w:asciiTheme="minorHAnsi" w:hAnsiTheme="minorHAnsi"/>
        </w:rPr>
        <w:t xml:space="preserve"> Freeze-thaw changes</w:t>
      </w:r>
    </w:p>
    <w:p w14:paraId="33A0B92E" w14:textId="77777777" w:rsidR="00A05930" w:rsidRDefault="00850A40" w:rsidP="00A05930">
      <w:pPr>
        <w:pStyle w:val="List"/>
        <w:numPr>
          <w:ilvl w:val="0"/>
          <w:numId w:val="0"/>
        </w:numPr>
        <w:spacing w:before="0" w:line="360" w:lineRule="auto"/>
        <w:ind w:left="720"/>
        <w:rPr>
          <w:rFonts w:asciiTheme="minorHAnsi" w:hAnsiTheme="minorHAnsi"/>
        </w:rPr>
      </w:pPr>
      <w:sdt>
        <w:sdtPr>
          <w:rPr>
            <w:rFonts w:asciiTheme="minorHAnsi" w:hAnsiTheme="minorHAnsi"/>
          </w:rPr>
          <w:id w:val="1269663397"/>
          <w14:checkbox>
            <w14:checked w14:val="0"/>
            <w14:checkedState w14:val="2612" w14:font="MS Gothic"/>
            <w14:uncheckedState w14:val="2610" w14:font="MS Gothic"/>
          </w14:checkbox>
        </w:sdtPr>
        <w:sdtEndPr/>
        <w:sdtContent>
          <w:r w:rsidR="00A05930" w:rsidRPr="003B317D">
            <w:rPr>
              <w:rFonts w:ascii="MS Gothic" w:eastAsia="MS Gothic" w:hAnsi="MS Gothic" w:hint="eastAsia"/>
            </w:rPr>
            <w:t>☐</w:t>
          </w:r>
        </w:sdtContent>
      </w:sdt>
      <w:r w:rsidR="00A05930">
        <w:rPr>
          <w:rFonts w:asciiTheme="minorHAnsi" w:hAnsiTheme="minorHAnsi"/>
        </w:rPr>
        <w:t xml:space="preserve"> Abnormal winter weather</w:t>
      </w:r>
    </w:p>
    <w:p w14:paraId="37ECD834" w14:textId="77777777" w:rsidR="00A05930" w:rsidRDefault="00850A40" w:rsidP="00A05930">
      <w:pPr>
        <w:pStyle w:val="List"/>
        <w:numPr>
          <w:ilvl w:val="0"/>
          <w:numId w:val="0"/>
        </w:numPr>
        <w:spacing w:before="0" w:line="360" w:lineRule="auto"/>
        <w:ind w:left="720"/>
        <w:rPr>
          <w:rFonts w:asciiTheme="minorHAnsi" w:hAnsiTheme="minorHAnsi"/>
        </w:rPr>
      </w:pPr>
      <w:sdt>
        <w:sdtPr>
          <w:rPr>
            <w:rFonts w:asciiTheme="minorHAnsi" w:hAnsiTheme="minorHAnsi"/>
          </w:rPr>
          <w:id w:val="717706063"/>
          <w14:checkbox>
            <w14:checked w14:val="0"/>
            <w14:checkedState w14:val="2612" w14:font="MS Gothic"/>
            <w14:uncheckedState w14:val="2610" w14:font="MS Gothic"/>
          </w14:checkbox>
        </w:sdtPr>
        <w:sdtEndPr/>
        <w:sdtContent>
          <w:r w:rsidR="00A05930" w:rsidRPr="003B317D">
            <w:rPr>
              <w:rFonts w:ascii="MS Gothic" w:eastAsia="MS Gothic" w:hAnsi="MS Gothic" w:hint="eastAsia"/>
            </w:rPr>
            <w:t>☐</w:t>
          </w:r>
        </w:sdtContent>
      </w:sdt>
      <w:r w:rsidR="00A05930">
        <w:rPr>
          <w:rFonts w:asciiTheme="minorHAnsi" w:hAnsiTheme="minorHAnsi"/>
        </w:rPr>
        <w:t xml:space="preserve"> Wildfire</w:t>
      </w:r>
    </w:p>
    <w:p w14:paraId="142F091A" w14:textId="77777777" w:rsidR="00A05930" w:rsidRDefault="00850A40" w:rsidP="00A05930">
      <w:pPr>
        <w:pStyle w:val="List"/>
        <w:numPr>
          <w:ilvl w:val="0"/>
          <w:numId w:val="0"/>
        </w:numPr>
        <w:spacing w:before="0" w:line="360" w:lineRule="auto"/>
        <w:ind w:left="720"/>
        <w:rPr>
          <w:rFonts w:asciiTheme="minorHAnsi" w:hAnsiTheme="minorHAnsi"/>
        </w:rPr>
      </w:pPr>
      <w:sdt>
        <w:sdtPr>
          <w:rPr>
            <w:rFonts w:asciiTheme="minorHAnsi" w:hAnsiTheme="minorHAnsi"/>
          </w:rPr>
          <w:id w:val="-1666935101"/>
          <w14:checkbox>
            <w14:checked w14:val="0"/>
            <w14:checkedState w14:val="2612" w14:font="MS Gothic"/>
            <w14:uncheckedState w14:val="2610" w14:font="MS Gothic"/>
          </w14:checkbox>
        </w:sdtPr>
        <w:sdtEndPr/>
        <w:sdtContent>
          <w:r w:rsidR="00A05930" w:rsidRPr="003B317D">
            <w:rPr>
              <w:rFonts w:ascii="MS Gothic" w:eastAsia="MS Gothic" w:hAnsi="MS Gothic" w:hint="eastAsia"/>
            </w:rPr>
            <w:t>☐</w:t>
          </w:r>
        </w:sdtContent>
      </w:sdt>
      <w:r w:rsidR="00A05930">
        <w:rPr>
          <w:rFonts w:asciiTheme="minorHAnsi" w:hAnsiTheme="minorHAnsi"/>
        </w:rPr>
        <w:t xml:space="preserve"> Landslides</w:t>
      </w:r>
    </w:p>
    <w:p w14:paraId="22576F55" w14:textId="77777777" w:rsidR="00452E1A" w:rsidRDefault="00850A40" w:rsidP="00452E1A">
      <w:pPr>
        <w:pStyle w:val="List"/>
        <w:numPr>
          <w:ilvl w:val="0"/>
          <w:numId w:val="0"/>
        </w:numPr>
        <w:spacing w:before="0" w:line="360" w:lineRule="auto"/>
        <w:ind w:left="720"/>
        <w:rPr>
          <w:rFonts w:asciiTheme="minorHAnsi" w:hAnsiTheme="minorHAnsi"/>
        </w:rPr>
      </w:pPr>
      <w:sdt>
        <w:sdtPr>
          <w:rPr>
            <w:rFonts w:asciiTheme="minorHAnsi" w:hAnsiTheme="minorHAnsi"/>
          </w:rPr>
          <w:id w:val="872651380"/>
          <w14:checkbox>
            <w14:checked w14:val="0"/>
            <w14:checkedState w14:val="2612" w14:font="MS Gothic"/>
            <w14:uncheckedState w14:val="2610" w14:font="MS Gothic"/>
          </w14:checkbox>
        </w:sdtPr>
        <w:sdtEndPr/>
        <w:sdtContent>
          <w:r w:rsidR="00A05930" w:rsidRPr="003B317D">
            <w:rPr>
              <w:rFonts w:ascii="MS Gothic" w:eastAsia="MS Gothic" w:hAnsi="MS Gothic" w:hint="eastAsia"/>
            </w:rPr>
            <w:t>☐</w:t>
          </w:r>
        </w:sdtContent>
      </w:sdt>
      <w:r w:rsidR="00A05930">
        <w:rPr>
          <w:rFonts w:asciiTheme="minorHAnsi" w:hAnsiTheme="minorHAnsi"/>
        </w:rPr>
        <w:t xml:space="preserve"> Coastal erosion (Lake Superior north shore only)</w:t>
      </w:r>
    </w:p>
    <w:p w14:paraId="1CC9BF99" w14:textId="77777777" w:rsidR="00452E1A" w:rsidRDefault="00452E1A" w:rsidP="00452E1A">
      <w:pPr>
        <w:pStyle w:val="List"/>
        <w:numPr>
          <w:ilvl w:val="0"/>
          <w:numId w:val="0"/>
        </w:numPr>
        <w:spacing w:before="0" w:line="360" w:lineRule="auto"/>
        <w:ind w:left="720" w:hanging="360"/>
        <w:rPr>
          <w:rFonts w:asciiTheme="minorHAnsi" w:hAnsiTheme="minorHAnsi"/>
        </w:rPr>
        <w:sectPr w:rsidR="00452E1A" w:rsidSect="00A05930">
          <w:type w:val="continuous"/>
          <w:pgSz w:w="12240" w:h="15840"/>
          <w:pgMar w:top="1080" w:right="1080" w:bottom="1080" w:left="1080" w:header="720" w:footer="576" w:gutter="0"/>
          <w:cols w:num="2" w:space="720"/>
          <w:docGrid w:linePitch="360"/>
        </w:sectPr>
      </w:pPr>
    </w:p>
    <w:p w14:paraId="69EA5C99" w14:textId="77777777" w:rsidR="00FD125A" w:rsidRPr="003B317D" w:rsidRDefault="00FD125A" w:rsidP="00FD125A">
      <w:pPr>
        <w:pStyle w:val="List"/>
        <w:numPr>
          <w:ilvl w:val="0"/>
          <w:numId w:val="21"/>
        </w:numPr>
        <w:spacing w:before="0" w:line="360" w:lineRule="auto"/>
        <w:rPr>
          <w:rFonts w:asciiTheme="minorHAnsi" w:hAnsiTheme="minorHAnsi"/>
        </w:rPr>
      </w:pPr>
      <w:r>
        <w:rPr>
          <w:b/>
        </w:rPr>
        <w:t>Identify the p</w:t>
      </w:r>
      <w:r w:rsidRPr="003B317D">
        <w:rPr>
          <w:b/>
        </w:rPr>
        <w:t>roject type from</w:t>
      </w:r>
      <w:r>
        <w:rPr>
          <w:b/>
        </w:rPr>
        <w:t xml:space="preserve"> </w:t>
      </w:r>
      <w:r w:rsidRPr="003B317D">
        <w:rPr>
          <w:b/>
        </w:rPr>
        <w:t>the</w:t>
      </w:r>
      <w:r>
        <w:rPr>
          <w:b/>
        </w:rPr>
        <w:t xml:space="preserve"> </w:t>
      </w:r>
      <w:hyperlink r:id="rId16" w:history="1">
        <w:r w:rsidRPr="004B4CC7">
          <w:rPr>
            <w:rStyle w:val="Hyperlink"/>
            <w:b/>
          </w:rPr>
          <w:t>Minnesota Resilience Improvement Plan</w:t>
        </w:r>
      </w:hyperlink>
      <w:r>
        <w:rPr>
          <w:b/>
        </w:rPr>
        <w:t xml:space="preserve"> Chapter 4</w:t>
      </w:r>
      <w:r w:rsidRPr="003B317D">
        <w:rPr>
          <w:b/>
        </w:rPr>
        <w:t>:</w:t>
      </w:r>
    </w:p>
    <w:p w14:paraId="5EEF57FC" w14:textId="77777777" w:rsidR="00FD125A" w:rsidRDefault="00FD125A" w:rsidP="00FD125A">
      <w:pPr>
        <w:pStyle w:val="List"/>
        <w:numPr>
          <w:ilvl w:val="0"/>
          <w:numId w:val="0"/>
        </w:numPr>
        <w:spacing w:before="0" w:line="360" w:lineRule="auto"/>
        <w:ind w:left="720"/>
        <w:rPr>
          <w:rFonts w:asciiTheme="minorHAnsi" w:hAnsiTheme="minorHAnsi"/>
        </w:rPr>
        <w:sectPr w:rsidR="00FD125A" w:rsidSect="00FD125A">
          <w:headerReference w:type="even" r:id="rId17"/>
          <w:headerReference w:type="default" r:id="rId18"/>
          <w:footerReference w:type="default" r:id="rId19"/>
          <w:headerReference w:type="first" r:id="rId20"/>
          <w:type w:val="continuous"/>
          <w:pgSz w:w="12240" w:h="15840"/>
          <w:pgMar w:top="864" w:right="1080" w:bottom="864" w:left="1080" w:header="720" w:footer="576" w:gutter="0"/>
          <w:cols w:space="720"/>
          <w:titlePg/>
          <w:docGrid w:linePitch="360"/>
        </w:sectPr>
      </w:pPr>
    </w:p>
    <w:p w14:paraId="1F0F48CC" w14:textId="56A63DC3" w:rsidR="00FD125A" w:rsidRDefault="00850A40" w:rsidP="00FD125A">
      <w:pPr>
        <w:pStyle w:val="List"/>
        <w:numPr>
          <w:ilvl w:val="0"/>
          <w:numId w:val="0"/>
        </w:numPr>
        <w:spacing w:before="0" w:line="360" w:lineRule="auto"/>
        <w:ind w:left="720"/>
        <w:rPr>
          <w:rFonts w:asciiTheme="minorHAnsi" w:hAnsiTheme="minorHAnsi"/>
        </w:rPr>
      </w:pPr>
      <w:sdt>
        <w:sdtPr>
          <w:rPr>
            <w:rFonts w:asciiTheme="minorHAnsi" w:hAnsiTheme="minorHAnsi"/>
          </w:rPr>
          <w:id w:val="-97875658"/>
          <w14:checkbox>
            <w14:checked w14:val="0"/>
            <w14:checkedState w14:val="2612" w14:font="MS Gothic"/>
            <w14:uncheckedState w14:val="2610" w14:font="MS Gothic"/>
          </w14:checkbox>
        </w:sdtPr>
        <w:sdtEndPr/>
        <w:sdtContent>
          <w:r w:rsidR="00FD125A" w:rsidRPr="003B317D">
            <w:rPr>
              <w:rFonts w:ascii="MS Gothic" w:eastAsia="MS Gothic" w:hAnsi="MS Gothic" w:hint="eastAsia"/>
            </w:rPr>
            <w:t>☐</w:t>
          </w:r>
        </w:sdtContent>
      </w:sdt>
      <w:r w:rsidR="00FD125A" w:rsidRPr="003B317D">
        <w:rPr>
          <w:rFonts w:asciiTheme="minorHAnsi" w:hAnsiTheme="minorHAnsi"/>
        </w:rPr>
        <w:t xml:space="preserve"> </w:t>
      </w:r>
      <w:r w:rsidR="00FD125A" w:rsidRPr="003166C9">
        <w:rPr>
          <w:rFonts w:asciiTheme="minorHAnsi" w:hAnsiTheme="minorHAnsi"/>
        </w:rPr>
        <w:t xml:space="preserve">Bridge </w:t>
      </w:r>
      <w:r w:rsidR="00F6497F">
        <w:rPr>
          <w:rFonts w:asciiTheme="minorHAnsi" w:hAnsiTheme="minorHAnsi"/>
        </w:rPr>
        <w:t>r</w:t>
      </w:r>
      <w:r w:rsidR="00FD125A" w:rsidRPr="003166C9">
        <w:rPr>
          <w:rFonts w:asciiTheme="minorHAnsi" w:hAnsiTheme="minorHAnsi"/>
        </w:rPr>
        <w:t xml:space="preserve">econstruction and </w:t>
      </w:r>
      <w:r w:rsidR="00F6497F">
        <w:rPr>
          <w:rFonts w:asciiTheme="minorHAnsi" w:hAnsiTheme="minorHAnsi"/>
        </w:rPr>
        <w:t>e</w:t>
      </w:r>
      <w:r w:rsidR="00FD125A" w:rsidRPr="003166C9">
        <w:rPr>
          <w:rFonts w:asciiTheme="minorHAnsi" w:hAnsiTheme="minorHAnsi"/>
        </w:rPr>
        <w:t xml:space="preserve">levation of </w:t>
      </w:r>
      <w:r w:rsidR="00F6497F">
        <w:rPr>
          <w:rFonts w:asciiTheme="minorHAnsi" w:hAnsiTheme="minorHAnsi"/>
        </w:rPr>
        <w:t>r</w:t>
      </w:r>
      <w:r w:rsidR="00FD125A" w:rsidRPr="003166C9">
        <w:rPr>
          <w:rFonts w:asciiTheme="minorHAnsi" w:hAnsiTheme="minorHAnsi"/>
        </w:rPr>
        <w:t>oads in at-risk flood zones</w:t>
      </w:r>
    </w:p>
    <w:p w14:paraId="28688351" w14:textId="153E7DC4" w:rsidR="00FD125A" w:rsidRPr="00FD125A" w:rsidRDefault="00850A40" w:rsidP="00FD125A">
      <w:pPr>
        <w:pStyle w:val="List"/>
        <w:numPr>
          <w:ilvl w:val="0"/>
          <w:numId w:val="0"/>
        </w:numPr>
        <w:spacing w:before="0" w:line="360" w:lineRule="auto"/>
        <w:ind w:left="720"/>
        <w:rPr>
          <w:rFonts w:asciiTheme="minorHAnsi" w:hAnsiTheme="minorHAnsi"/>
        </w:rPr>
      </w:pPr>
      <w:sdt>
        <w:sdtPr>
          <w:rPr>
            <w:rFonts w:asciiTheme="minorHAnsi" w:hAnsiTheme="minorHAnsi"/>
          </w:rPr>
          <w:id w:val="924541939"/>
          <w14:checkbox>
            <w14:checked w14:val="0"/>
            <w14:checkedState w14:val="2612" w14:font="MS Gothic"/>
            <w14:uncheckedState w14:val="2610" w14:font="MS Gothic"/>
          </w14:checkbox>
        </w:sdtPr>
        <w:sdtEndPr/>
        <w:sdtContent>
          <w:r w:rsidR="00FD125A" w:rsidRPr="00FD125A">
            <w:rPr>
              <w:rFonts w:ascii="Segoe UI Symbol" w:hAnsi="Segoe UI Symbol" w:cs="Segoe UI Symbol"/>
            </w:rPr>
            <w:t>☐</w:t>
          </w:r>
        </w:sdtContent>
      </w:sdt>
      <w:r w:rsidR="00FD125A" w:rsidRPr="00FD125A">
        <w:rPr>
          <w:rFonts w:asciiTheme="minorHAnsi" w:hAnsiTheme="minorHAnsi"/>
        </w:rPr>
        <w:t xml:space="preserve">Roadway </w:t>
      </w:r>
      <w:r w:rsidR="00F6497F">
        <w:rPr>
          <w:rFonts w:asciiTheme="minorHAnsi" w:hAnsiTheme="minorHAnsi"/>
        </w:rPr>
        <w:t>e</w:t>
      </w:r>
      <w:r w:rsidR="00FD125A" w:rsidRPr="00FD125A">
        <w:rPr>
          <w:rFonts w:asciiTheme="minorHAnsi" w:hAnsiTheme="minorHAnsi"/>
        </w:rPr>
        <w:t xml:space="preserve">mbankment </w:t>
      </w:r>
      <w:r w:rsidR="00F6497F">
        <w:rPr>
          <w:rFonts w:asciiTheme="minorHAnsi" w:hAnsiTheme="minorHAnsi"/>
        </w:rPr>
        <w:t>a</w:t>
      </w:r>
      <w:r w:rsidR="00FD125A" w:rsidRPr="00FD125A">
        <w:rPr>
          <w:rFonts w:asciiTheme="minorHAnsi" w:hAnsiTheme="minorHAnsi"/>
        </w:rPr>
        <w:t>rmoring</w:t>
      </w:r>
    </w:p>
    <w:p w14:paraId="4C827FA9" w14:textId="608FABA6" w:rsidR="00FD125A" w:rsidRPr="00FD125A" w:rsidRDefault="00850A40" w:rsidP="00FD125A">
      <w:pPr>
        <w:pStyle w:val="List"/>
        <w:numPr>
          <w:ilvl w:val="0"/>
          <w:numId w:val="0"/>
        </w:numPr>
        <w:spacing w:before="0" w:line="360" w:lineRule="auto"/>
        <w:ind w:left="720"/>
        <w:rPr>
          <w:rFonts w:asciiTheme="minorHAnsi" w:hAnsiTheme="minorHAnsi"/>
        </w:rPr>
      </w:pPr>
      <w:sdt>
        <w:sdtPr>
          <w:rPr>
            <w:rFonts w:asciiTheme="minorHAnsi" w:hAnsiTheme="minorHAnsi"/>
          </w:rPr>
          <w:id w:val="-1225676392"/>
          <w14:checkbox>
            <w14:checked w14:val="0"/>
            <w14:checkedState w14:val="2612" w14:font="MS Gothic"/>
            <w14:uncheckedState w14:val="2610" w14:font="MS Gothic"/>
          </w14:checkbox>
        </w:sdtPr>
        <w:sdtEndPr/>
        <w:sdtContent>
          <w:r w:rsidR="00FD125A" w:rsidRPr="00FD125A">
            <w:rPr>
              <w:rFonts w:ascii="Segoe UI Symbol" w:hAnsi="Segoe UI Symbol" w:cs="Segoe UI Symbol"/>
            </w:rPr>
            <w:t>☐</w:t>
          </w:r>
        </w:sdtContent>
      </w:sdt>
      <w:r w:rsidR="00FD125A" w:rsidRPr="003B317D">
        <w:rPr>
          <w:rFonts w:asciiTheme="minorHAnsi" w:hAnsiTheme="minorHAnsi"/>
        </w:rPr>
        <w:t xml:space="preserve"> </w:t>
      </w:r>
      <w:r w:rsidR="00FD125A" w:rsidRPr="00FD125A">
        <w:rPr>
          <w:rFonts w:asciiTheme="minorHAnsi" w:hAnsiTheme="minorHAnsi"/>
        </w:rPr>
        <w:t xml:space="preserve">Culvert </w:t>
      </w:r>
      <w:r w:rsidR="00F6497F">
        <w:rPr>
          <w:rFonts w:asciiTheme="minorHAnsi" w:hAnsiTheme="minorHAnsi"/>
        </w:rPr>
        <w:t>r</w:t>
      </w:r>
      <w:r w:rsidR="00FD125A" w:rsidRPr="00FD125A">
        <w:rPr>
          <w:rFonts w:asciiTheme="minorHAnsi" w:hAnsiTheme="minorHAnsi"/>
        </w:rPr>
        <w:t>eplacement/</w:t>
      </w:r>
      <w:r w:rsidR="00F6497F">
        <w:rPr>
          <w:rFonts w:asciiTheme="minorHAnsi" w:hAnsiTheme="minorHAnsi"/>
        </w:rPr>
        <w:t>u</w:t>
      </w:r>
      <w:r w:rsidR="00FD125A" w:rsidRPr="00FD125A">
        <w:rPr>
          <w:rFonts w:asciiTheme="minorHAnsi" w:hAnsiTheme="minorHAnsi"/>
        </w:rPr>
        <w:t xml:space="preserve">rgent </w:t>
      </w:r>
      <w:r w:rsidR="00F6497F">
        <w:rPr>
          <w:rFonts w:asciiTheme="minorHAnsi" w:hAnsiTheme="minorHAnsi"/>
        </w:rPr>
        <w:t>r</w:t>
      </w:r>
      <w:r w:rsidR="00FD125A" w:rsidRPr="00FD125A">
        <w:rPr>
          <w:rFonts w:asciiTheme="minorHAnsi" w:hAnsiTheme="minorHAnsi"/>
        </w:rPr>
        <w:t>epairs</w:t>
      </w:r>
    </w:p>
    <w:p w14:paraId="456849F1" w14:textId="62DC54C9" w:rsidR="00FD125A" w:rsidRPr="00FD125A" w:rsidRDefault="00850A40" w:rsidP="00FD125A">
      <w:pPr>
        <w:pStyle w:val="List"/>
        <w:numPr>
          <w:ilvl w:val="0"/>
          <w:numId w:val="0"/>
        </w:numPr>
        <w:spacing w:before="0" w:line="360" w:lineRule="auto"/>
        <w:ind w:left="720"/>
        <w:rPr>
          <w:rFonts w:asciiTheme="minorHAnsi" w:hAnsiTheme="minorHAnsi"/>
        </w:rPr>
      </w:pPr>
      <w:sdt>
        <w:sdtPr>
          <w:rPr>
            <w:rFonts w:asciiTheme="minorHAnsi" w:hAnsiTheme="minorHAnsi"/>
          </w:rPr>
          <w:id w:val="-1894645411"/>
          <w14:checkbox>
            <w14:checked w14:val="0"/>
            <w14:checkedState w14:val="2612" w14:font="MS Gothic"/>
            <w14:uncheckedState w14:val="2610" w14:font="MS Gothic"/>
          </w14:checkbox>
        </w:sdtPr>
        <w:sdtEndPr/>
        <w:sdtContent>
          <w:r w:rsidR="00FD125A" w:rsidRPr="00FD125A">
            <w:rPr>
              <w:rFonts w:ascii="Segoe UI Symbol" w:hAnsi="Segoe UI Symbol" w:cs="Segoe UI Symbol"/>
            </w:rPr>
            <w:t>☐</w:t>
          </w:r>
        </w:sdtContent>
      </w:sdt>
      <w:r w:rsidR="00FD125A" w:rsidRPr="003B317D">
        <w:rPr>
          <w:rFonts w:asciiTheme="minorHAnsi" w:hAnsiTheme="minorHAnsi"/>
        </w:rPr>
        <w:t xml:space="preserve"> </w:t>
      </w:r>
      <w:r w:rsidR="00FD125A" w:rsidRPr="00FD125A">
        <w:rPr>
          <w:rFonts w:asciiTheme="minorHAnsi" w:hAnsiTheme="minorHAnsi"/>
        </w:rPr>
        <w:t xml:space="preserve">Floodplain </w:t>
      </w:r>
      <w:r w:rsidR="00F6497F">
        <w:rPr>
          <w:rFonts w:asciiTheme="minorHAnsi" w:hAnsiTheme="minorHAnsi"/>
        </w:rPr>
        <w:t>c</w:t>
      </w:r>
      <w:r w:rsidR="00FD125A" w:rsidRPr="00FD125A">
        <w:rPr>
          <w:rFonts w:asciiTheme="minorHAnsi" w:hAnsiTheme="minorHAnsi"/>
        </w:rPr>
        <w:t>onservation/</w:t>
      </w:r>
      <w:r w:rsidR="00F6497F">
        <w:rPr>
          <w:rFonts w:asciiTheme="minorHAnsi" w:hAnsiTheme="minorHAnsi"/>
        </w:rPr>
        <w:t>p</w:t>
      </w:r>
      <w:r w:rsidR="00FD125A" w:rsidRPr="00FD125A">
        <w:rPr>
          <w:rFonts w:asciiTheme="minorHAnsi" w:hAnsiTheme="minorHAnsi"/>
        </w:rPr>
        <w:t>reservation</w:t>
      </w:r>
    </w:p>
    <w:p w14:paraId="4CE96A55" w14:textId="446AB3A8" w:rsidR="00FD125A" w:rsidRPr="00FD125A" w:rsidRDefault="00850A40" w:rsidP="00FD125A">
      <w:pPr>
        <w:pStyle w:val="List"/>
        <w:numPr>
          <w:ilvl w:val="0"/>
          <w:numId w:val="0"/>
        </w:numPr>
        <w:spacing w:before="0" w:line="360" w:lineRule="auto"/>
        <w:ind w:left="720"/>
        <w:rPr>
          <w:rFonts w:asciiTheme="minorHAnsi" w:hAnsiTheme="minorHAnsi"/>
        </w:rPr>
      </w:pPr>
      <w:sdt>
        <w:sdtPr>
          <w:rPr>
            <w:rFonts w:asciiTheme="minorHAnsi" w:hAnsiTheme="minorHAnsi"/>
          </w:rPr>
          <w:id w:val="-1760371754"/>
          <w14:checkbox>
            <w14:checked w14:val="0"/>
            <w14:checkedState w14:val="2612" w14:font="MS Gothic"/>
            <w14:uncheckedState w14:val="2610" w14:font="MS Gothic"/>
          </w14:checkbox>
        </w:sdtPr>
        <w:sdtEndPr/>
        <w:sdtContent>
          <w:r w:rsidR="00FD125A" w:rsidRPr="00FD125A">
            <w:rPr>
              <w:rFonts w:ascii="Segoe UI Symbol" w:hAnsi="Segoe UI Symbol" w:cs="Segoe UI Symbol"/>
            </w:rPr>
            <w:t>☐</w:t>
          </w:r>
        </w:sdtContent>
      </w:sdt>
      <w:r w:rsidR="00FD125A" w:rsidRPr="003B317D">
        <w:rPr>
          <w:rFonts w:asciiTheme="minorHAnsi" w:hAnsiTheme="minorHAnsi"/>
        </w:rPr>
        <w:t xml:space="preserve"> </w:t>
      </w:r>
      <w:r w:rsidR="00FD125A" w:rsidRPr="00FD125A">
        <w:rPr>
          <w:rFonts w:asciiTheme="minorHAnsi" w:hAnsiTheme="minorHAnsi"/>
        </w:rPr>
        <w:t xml:space="preserve">Landslide and </w:t>
      </w:r>
      <w:r w:rsidR="00F6497F">
        <w:rPr>
          <w:rFonts w:asciiTheme="minorHAnsi" w:hAnsiTheme="minorHAnsi"/>
        </w:rPr>
        <w:t>r</w:t>
      </w:r>
      <w:r w:rsidR="00FD125A" w:rsidRPr="00FD125A">
        <w:rPr>
          <w:rFonts w:asciiTheme="minorHAnsi" w:hAnsiTheme="minorHAnsi"/>
        </w:rPr>
        <w:t xml:space="preserve">ockfall </w:t>
      </w:r>
      <w:r w:rsidR="00F6497F">
        <w:rPr>
          <w:rFonts w:asciiTheme="minorHAnsi" w:hAnsiTheme="minorHAnsi"/>
        </w:rPr>
        <w:t>p</w:t>
      </w:r>
      <w:r w:rsidR="00FD125A" w:rsidRPr="00FD125A">
        <w:rPr>
          <w:rFonts w:asciiTheme="minorHAnsi" w:hAnsiTheme="minorHAnsi"/>
        </w:rPr>
        <w:t>rotection</w:t>
      </w:r>
    </w:p>
    <w:p w14:paraId="31A1192B" w14:textId="6A8A114E" w:rsidR="00FD125A" w:rsidRPr="00FD125A" w:rsidRDefault="00850A40" w:rsidP="00FD125A">
      <w:pPr>
        <w:pStyle w:val="List"/>
        <w:numPr>
          <w:ilvl w:val="0"/>
          <w:numId w:val="0"/>
        </w:numPr>
        <w:spacing w:before="0" w:line="360" w:lineRule="auto"/>
        <w:ind w:left="720"/>
        <w:rPr>
          <w:rFonts w:asciiTheme="minorHAnsi" w:hAnsiTheme="minorHAnsi"/>
        </w:rPr>
      </w:pPr>
      <w:sdt>
        <w:sdtPr>
          <w:rPr>
            <w:rFonts w:asciiTheme="minorHAnsi" w:hAnsiTheme="minorHAnsi"/>
          </w:rPr>
          <w:id w:val="222953047"/>
          <w14:checkbox>
            <w14:checked w14:val="0"/>
            <w14:checkedState w14:val="2612" w14:font="MS Gothic"/>
            <w14:uncheckedState w14:val="2610" w14:font="MS Gothic"/>
          </w14:checkbox>
        </w:sdtPr>
        <w:sdtEndPr/>
        <w:sdtContent>
          <w:r w:rsidR="00FD125A" w:rsidRPr="00FD125A">
            <w:rPr>
              <w:rFonts w:ascii="Segoe UI Symbol" w:hAnsi="Segoe UI Symbol" w:cs="Segoe UI Symbol"/>
            </w:rPr>
            <w:t>☐</w:t>
          </w:r>
        </w:sdtContent>
      </w:sdt>
      <w:r w:rsidR="00FD125A">
        <w:rPr>
          <w:rFonts w:asciiTheme="minorHAnsi" w:hAnsiTheme="minorHAnsi"/>
        </w:rPr>
        <w:t xml:space="preserve"> </w:t>
      </w:r>
      <w:r w:rsidR="00FD125A" w:rsidRPr="00FD125A">
        <w:rPr>
          <w:rFonts w:asciiTheme="minorHAnsi" w:hAnsiTheme="minorHAnsi"/>
        </w:rPr>
        <w:t xml:space="preserve">Drainage </w:t>
      </w:r>
      <w:r w:rsidR="00F6497F">
        <w:rPr>
          <w:rFonts w:asciiTheme="minorHAnsi" w:hAnsiTheme="minorHAnsi"/>
        </w:rPr>
        <w:t>a</w:t>
      </w:r>
      <w:r w:rsidR="00FD125A" w:rsidRPr="00FD125A">
        <w:rPr>
          <w:rFonts w:asciiTheme="minorHAnsi" w:hAnsiTheme="minorHAnsi"/>
        </w:rPr>
        <w:t xml:space="preserve">rea </w:t>
      </w:r>
      <w:r w:rsidR="00F6497F">
        <w:rPr>
          <w:rFonts w:asciiTheme="minorHAnsi" w:hAnsiTheme="minorHAnsi"/>
        </w:rPr>
        <w:t>e</w:t>
      </w:r>
      <w:r w:rsidR="00FD125A" w:rsidRPr="00FD125A">
        <w:rPr>
          <w:rFonts w:asciiTheme="minorHAnsi" w:hAnsiTheme="minorHAnsi"/>
        </w:rPr>
        <w:t>nhancements</w:t>
      </w:r>
    </w:p>
    <w:p w14:paraId="0C4F5BBE" w14:textId="5D8792D6" w:rsidR="00FD125A" w:rsidRPr="00FD125A" w:rsidRDefault="00850A40" w:rsidP="00FD125A">
      <w:pPr>
        <w:pStyle w:val="List"/>
        <w:numPr>
          <w:ilvl w:val="0"/>
          <w:numId w:val="0"/>
        </w:numPr>
        <w:spacing w:before="0" w:line="360" w:lineRule="auto"/>
        <w:ind w:left="720"/>
        <w:rPr>
          <w:rFonts w:asciiTheme="minorHAnsi" w:hAnsiTheme="minorHAnsi"/>
        </w:rPr>
      </w:pPr>
      <w:sdt>
        <w:sdtPr>
          <w:rPr>
            <w:rFonts w:asciiTheme="minorHAnsi" w:hAnsiTheme="minorHAnsi"/>
          </w:rPr>
          <w:id w:val="-1152822648"/>
          <w14:checkbox>
            <w14:checked w14:val="0"/>
            <w14:checkedState w14:val="2612" w14:font="MS Gothic"/>
            <w14:uncheckedState w14:val="2610" w14:font="MS Gothic"/>
          </w14:checkbox>
        </w:sdtPr>
        <w:sdtEndPr/>
        <w:sdtContent>
          <w:r w:rsidR="00FD125A" w:rsidRPr="00FD125A">
            <w:rPr>
              <w:rFonts w:ascii="Segoe UI Symbol" w:hAnsi="Segoe UI Symbol" w:cs="Segoe UI Symbol"/>
            </w:rPr>
            <w:t>☐</w:t>
          </w:r>
        </w:sdtContent>
      </w:sdt>
      <w:r w:rsidR="00FD125A">
        <w:rPr>
          <w:rFonts w:asciiTheme="minorHAnsi" w:hAnsiTheme="minorHAnsi"/>
        </w:rPr>
        <w:t xml:space="preserve"> </w:t>
      </w:r>
      <w:r w:rsidR="00FD125A" w:rsidRPr="00FD125A">
        <w:rPr>
          <w:rFonts w:asciiTheme="minorHAnsi" w:hAnsiTheme="minorHAnsi"/>
        </w:rPr>
        <w:t xml:space="preserve">Wildfire </w:t>
      </w:r>
      <w:r w:rsidR="00F6497F">
        <w:rPr>
          <w:rFonts w:asciiTheme="minorHAnsi" w:hAnsiTheme="minorHAnsi"/>
        </w:rPr>
        <w:t>p</w:t>
      </w:r>
      <w:r w:rsidR="00FD125A" w:rsidRPr="00FD125A">
        <w:rPr>
          <w:rFonts w:asciiTheme="minorHAnsi" w:hAnsiTheme="minorHAnsi"/>
        </w:rPr>
        <w:t>rotection</w:t>
      </w:r>
    </w:p>
    <w:p w14:paraId="5B7F48AF" w14:textId="7E9EB4DB" w:rsidR="00FD125A" w:rsidRPr="00FD125A" w:rsidRDefault="00850A40" w:rsidP="00FD125A">
      <w:pPr>
        <w:pStyle w:val="List"/>
        <w:numPr>
          <w:ilvl w:val="0"/>
          <w:numId w:val="0"/>
        </w:numPr>
        <w:spacing w:before="0" w:line="360" w:lineRule="auto"/>
        <w:ind w:left="720"/>
        <w:rPr>
          <w:rFonts w:asciiTheme="minorHAnsi" w:hAnsiTheme="minorHAnsi"/>
        </w:rPr>
      </w:pPr>
      <w:sdt>
        <w:sdtPr>
          <w:rPr>
            <w:rFonts w:asciiTheme="minorHAnsi" w:hAnsiTheme="minorHAnsi"/>
          </w:rPr>
          <w:id w:val="-2025386400"/>
          <w14:checkbox>
            <w14:checked w14:val="0"/>
            <w14:checkedState w14:val="2612" w14:font="MS Gothic"/>
            <w14:uncheckedState w14:val="2610" w14:font="MS Gothic"/>
          </w14:checkbox>
        </w:sdtPr>
        <w:sdtEndPr/>
        <w:sdtContent>
          <w:r w:rsidR="00FD125A" w:rsidRPr="00FD125A">
            <w:rPr>
              <w:rFonts w:ascii="Segoe UI Symbol" w:hAnsi="Segoe UI Symbol" w:cs="Segoe UI Symbol"/>
            </w:rPr>
            <w:t>☐</w:t>
          </w:r>
        </w:sdtContent>
      </w:sdt>
      <w:r w:rsidR="00FD125A">
        <w:rPr>
          <w:rFonts w:asciiTheme="minorHAnsi" w:hAnsiTheme="minorHAnsi"/>
        </w:rPr>
        <w:t xml:space="preserve"> </w:t>
      </w:r>
      <w:r w:rsidR="00F6497F">
        <w:rPr>
          <w:rFonts w:asciiTheme="minorHAnsi" w:hAnsiTheme="minorHAnsi"/>
        </w:rPr>
        <w:t>Lake Superior a</w:t>
      </w:r>
      <w:r w:rsidR="00FD125A" w:rsidRPr="00FD125A">
        <w:rPr>
          <w:rFonts w:asciiTheme="minorHAnsi" w:hAnsiTheme="minorHAnsi"/>
        </w:rPr>
        <w:t xml:space="preserve">rmoring and </w:t>
      </w:r>
      <w:r w:rsidR="00F6497F">
        <w:rPr>
          <w:rFonts w:asciiTheme="minorHAnsi" w:hAnsiTheme="minorHAnsi"/>
        </w:rPr>
        <w:t>na</w:t>
      </w:r>
      <w:r w:rsidR="00FD125A" w:rsidRPr="00FD125A">
        <w:rPr>
          <w:rFonts w:asciiTheme="minorHAnsi" w:hAnsiTheme="minorHAnsi"/>
        </w:rPr>
        <w:t xml:space="preserve">tural </w:t>
      </w:r>
      <w:r w:rsidR="00F6497F">
        <w:rPr>
          <w:rFonts w:asciiTheme="minorHAnsi" w:hAnsiTheme="minorHAnsi"/>
        </w:rPr>
        <w:t>d</w:t>
      </w:r>
      <w:r w:rsidR="00FD125A" w:rsidRPr="00FD125A">
        <w:rPr>
          <w:rFonts w:asciiTheme="minorHAnsi" w:hAnsiTheme="minorHAnsi"/>
        </w:rPr>
        <w:t>esign</w:t>
      </w:r>
    </w:p>
    <w:p w14:paraId="48C85D74" w14:textId="77777777" w:rsidR="00FD125A" w:rsidRDefault="00FD125A" w:rsidP="00FD125A">
      <w:pPr>
        <w:pStyle w:val="List"/>
        <w:numPr>
          <w:ilvl w:val="0"/>
          <w:numId w:val="0"/>
        </w:numPr>
        <w:ind w:left="720" w:hanging="360"/>
        <w:rPr>
          <w:b/>
          <w:highlight w:val="yellow"/>
        </w:rPr>
        <w:sectPr w:rsidR="00FD125A" w:rsidSect="00FD125A">
          <w:headerReference w:type="even" r:id="rId21"/>
          <w:headerReference w:type="default" r:id="rId22"/>
          <w:footerReference w:type="default" r:id="rId23"/>
          <w:headerReference w:type="first" r:id="rId24"/>
          <w:type w:val="continuous"/>
          <w:pgSz w:w="12240" w:h="15840"/>
          <w:pgMar w:top="1080" w:right="1080" w:bottom="1080" w:left="1080" w:header="720" w:footer="576" w:gutter="0"/>
          <w:cols w:num="2" w:space="720"/>
          <w:docGrid w:linePitch="360"/>
        </w:sectPr>
      </w:pPr>
    </w:p>
    <w:p w14:paraId="1A4D1BEA" w14:textId="77777777" w:rsidR="007E43F4" w:rsidRPr="001D6DCE" w:rsidRDefault="007E43F4" w:rsidP="007E43F4">
      <w:pPr>
        <w:pStyle w:val="Heading2"/>
      </w:pPr>
      <w:r>
        <w:t>Co-Benefits</w:t>
      </w:r>
      <w:r w:rsidRPr="001D6DCE">
        <w:tab/>
      </w:r>
    </w:p>
    <w:p w14:paraId="0EE6FA1C" w14:textId="7278C8A1" w:rsidR="00150F66" w:rsidRPr="001E4BB4" w:rsidRDefault="00150F66" w:rsidP="00150F66">
      <w:pPr>
        <w:pStyle w:val="List"/>
        <w:numPr>
          <w:ilvl w:val="0"/>
          <w:numId w:val="21"/>
        </w:numPr>
      </w:pPr>
      <w:r w:rsidRPr="001E4BB4">
        <w:rPr>
          <w:b/>
        </w:rPr>
        <w:t>Which co-benefits are relevant to your project (check all that apply</w:t>
      </w:r>
      <w:r w:rsidR="00030100">
        <w:rPr>
          <w:b/>
        </w:rPr>
        <w:t>)</w:t>
      </w:r>
      <w:r w:rsidRPr="001E4BB4">
        <w:rPr>
          <w:b/>
        </w:rPr>
        <w:t xml:space="preserve">: </w:t>
      </w:r>
    </w:p>
    <w:p w14:paraId="1CECC0DE" w14:textId="4DA5FBF5" w:rsidR="00150F66" w:rsidRDefault="00150F66" w:rsidP="00DD32B4">
      <w:pPr>
        <w:pStyle w:val="List"/>
        <w:numPr>
          <w:ilvl w:val="0"/>
          <w:numId w:val="0"/>
        </w:numPr>
        <w:ind w:left="720" w:hanging="360"/>
        <w:rPr>
          <w:rFonts w:asciiTheme="minorHAnsi" w:hAnsiTheme="minorHAnsi"/>
        </w:rPr>
      </w:pPr>
      <w:r w:rsidRPr="001E4BB4">
        <w:rPr>
          <w:rFonts w:asciiTheme="minorHAnsi" w:hAnsiTheme="minorHAnsi"/>
        </w:rPr>
        <w:tab/>
      </w:r>
      <w:sdt>
        <w:sdtPr>
          <w:rPr>
            <w:rFonts w:asciiTheme="minorHAnsi" w:hAnsiTheme="minorHAnsi"/>
          </w:rPr>
          <w:id w:val="1254780257"/>
          <w14:checkbox>
            <w14:checked w14:val="0"/>
            <w14:checkedState w14:val="2612" w14:font="MS Gothic"/>
            <w14:uncheckedState w14:val="2610" w14:font="MS Gothic"/>
          </w14:checkbox>
        </w:sdtPr>
        <w:sdtEndPr/>
        <w:sdtContent>
          <w:r w:rsidR="00504C05">
            <w:rPr>
              <w:rFonts w:ascii="MS Gothic" w:eastAsia="MS Gothic" w:hAnsi="MS Gothic" w:hint="eastAsia"/>
            </w:rPr>
            <w:t>☐</w:t>
          </w:r>
        </w:sdtContent>
      </w:sdt>
      <w:r w:rsidRPr="001E4BB4">
        <w:rPr>
          <w:rFonts w:asciiTheme="minorHAnsi" w:hAnsiTheme="minorHAnsi"/>
        </w:rPr>
        <w:t xml:space="preserve"> Equity</w:t>
      </w:r>
      <w:r w:rsidRPr="001E4BB4">
        <w:rPr>
          <w:rFonts w:asciiTheme="minorHAnsi" w:hAnsiTheme="minorHAnsi"/>
        </w:rPr>
        <w:tab/>
      </w:r>
      <w:r w:rsidRPr="001E4BB4">
        <w:rPr>
          <w:rFonts w:asciiTheme="minorHAnsi" w:hAnsiTheme="minorHAnsi"/>
        </w:rPr>
        <w:tab/>
      </w:r>
      <w:sdt>
        <w:sdtPr>
          <w:rPr>
            <w:rFonts w:asciiTheme="minorHAnsi" w:hAnsiTheme="minorHAnsi"/>
          </w:rPr>
          <w:id w:val="-1899511068"/>
          <w14:checkbox>
            <w14:checked w14:val="0"/>
            <w14:checkedState w14:val="2612" w14:font="MS Gothic"/>
            <w14:uncheckedState w14:val="2610" w14:font="MS Gothic"/>
          </w14:checkbox>
        </w:sdtPr>
        <w:sdtEndPr/>
        <w:sdtContent>
          <w:r w:rsidRPr="001E4BB4">
            <w:rPr>
              <w:rFonts w:ascii="MS Gothic" w:eastAsia="MS Gothic" w:hAnsi="MS Gothic" w:hint="eastAsia"/>
            </w:rPr>
            <w:t>☐</w:t>
          </w:r>
        </w:sdtContent>
      </w:sdt>
      <w:r w:rsidRPr="001E4BB4">
        <w:rPr>
          <w:rFonts w:asciiTheme="minorHAnsi" w:hAnsiTheme="minorHAnsi"/>
        </w:rPr>
        <w:t xml:space="preserve"> Safety</w:t>
      </w:r>
      <w:r w:rsidRPr="001E4BB4">
        <w:rPr>
          <w:rFonts w:asciiTheme="minorHAnsi" w:hAnsiTheme="minorHAnsi"/>
        </w:rPr>
        <w:tab/>
      </w:r>
      <w:r w:rsidRPr="001E4BB4">
        <w:rPr>
          <w:rFonts w:asciiTheme="minorHAnsi" w:hAnsiTheme="minorHAnsi"/>
        </w:rPr>
        <w:tab/>
      </w:r>
      <w:sdt>
        <w:sdtPr>
          <w:rPr>
            <w:rFonts w:asciiTheme="minorHAnsi" w:hAnsiTheme="minorHAnsi"/>
          </w:rPr>
          <w:id w:val="416132846"/>
          <w14:checkbox>
            <w14:checked w14:val="0"/>
            <w14:checkedState w14:val="2612" w14:font="MS Gothic"/>
            <w14:uncheckedState w14:val="2610" w14:font="MS Gothic"/>
          </w14:checkbox>
        </w:sdtPr>
        <w:sdtEndPr/>
        <w:sdtContent>
          <w:r w:rsidRPr="001E4BB4">
            <w:rPr>
              <w:rFonts w:ascii="MS Gothic" w:eastAsia="MS Gothic" w:hAnsi="MS Gothic" w:hint="eastAsia"/>
            </w:rPr>
            <w:t>☐</w:t>
          </w:r>
        </w:sdtContent>
      </w:sdt>
      <w:r w:rsidRPr="001E4BB4">
        <w:rPr>
          <w:rFonts w:asciiTheme="minorHAnsi" w:hAnsiTheme="minorHAnsi"/>
        </w:rPr>
        <w:t xml:space="preserve"> Access</w:t>
      </w:r>
      <w:r w:rsidRPr="001E4BB4">
        <w:rPr>
          <w:rFonts w:asciiTheme="minorHAnsi" w:hAnsiTheme="minorHAnsi"/>
        </w:rPr>
        <w:tab/>
      </w:r>
      <w:r w:rsidRPr="001E4BB4">
        <w:rPr>
          <w:rFonts w:asciiTheme="minorHAnsi" w:hAnsiTheme="minorHAnsi"/>
        </w:rPr>
        <w:tab/>
      </w:r>
      <w:sdt>
        <w:sdtPr>
          <w:rPr>
            <w:rFonts w:asciiTheme="minorHAnsi" w:hAnsiTheme="minorHAnsi"/>
          </w:rPr>
          <w:id w:val="899794079"/>
          <w14:checkbox>
            <w14:checked w14:val="0"/>
            <w14:checkedState w14:val="2612" w14:font="MS Gothic"/>
            <w14:uncheckedState w14:val="2610" w14:font="MS Gothic"/>
          </w14:checkbox>
        </w:sdtPr>
        <w:sdtEndPr/>
        <w:sdtContent>
          <w:r w:rsidRPr="001E4BB4">
            <w:rPr>
              <w:rFonts w:ascii="MS Gothic" w:eastAsia="MS Gothic" w:hAnsi="MS Gothic" w:hint="eastAsia"/>
            </w:rPr>
            <w:t>☐</w:t>
          </w:r>
        </w:sdtContent>
      </w:sdt>
      <w:r w:rsidRPr="001E4BB4">
        <w:rPr>
          <w:rFonts w:asciiTheme="minorHAnsi" w:hAnsiTheme="minorHAnsi"/>
        </w:rPr>
        <w:t xml:space="preserve"> Health</w:t>
      </w:r>
    </w:p>
    <w:p w14:paraId="2EBCE44A" w14:textId="77777777" w:rsidR="007E43F4" w:rsidRPr="007E43F4" w:rsidRDefault="007E43F4" w:rsidP="00E43CFB">
      <w:pPr>
        <w:pStyle w:val="List"/>
        <w:numPr>
          <w:ilvl w:val="0"/>
          <w:numId w:val="0"/>
        </w:numPr>
        <w:ind w:left="720" w:hanging="360"/>
        <w:rPr>
          <w:b/>
          <w:bCs/>
        </w:rPr>
      </w:pPr>
    </w:p>
    <w:p w14:paraId="1DDD7B18" w14:textId="77777777" w:rsidR="00850A40" w:rsidRDefault="00850A40" w:rsidP="007E43F4">
      <w:pPr>
        <w:pStyle w:val="List"/>
        <w:numPr>
          <w:ilvl w:val="0"/>
          <w:numId w:val="0"/>
        </w:numPr>
        <w:ind w:left="360" w:hanging="360"/>
        <w:rPr>
          <w:b/>
          <w:bCs/>
          <w:sz w:val="28"/>
          <w:szCs w:val="28"/>
        </w:rPr>
      </w:pPr>
      <w:r>
        <w:rPr>
          <w:b/>
          <w:bCs/>
          <w:sz w:val="28"/>
          <w:szCs w:val="28"/>
        </w:rPr>
        <w:br w:type="page"/>
      </w:r>
    </w:p>
    <w:p w14:paraId="0CE2FC4D" w14:textId="4E6F4601" w:rsidR="007E43F4" w:rsidRDefault="007E43F4" w:rsidP="007E43F4">
      <w:pPr>
        <w:pStyle w:val="List"/>
        <w:numPr>
          <w:ilvl w:val="0"/>
          <w:numId w:val="0"/>
        </w:numPr>
        <w:ind w:left="360" w:hanging="360"/>
        <w:rPr>
          <w:b/>
          <w:bCs/>
          <w:sz w:val="28"/>
          <w:szCs w:val="28"/>
        </w:rPr>
      </w:pPr>
      <w:r>
        <w:rPr>
          <w:b/>
          <w:bCs/>
          <w:sz w:val="28"/>
          <w:szCs w:val="28"/>
        </w:rPr>
        <w:t>Re</w:t>
      </w:r>
      <w:r w:rsidR="00E43CFB" w:rsidRPr="00915A6F">
        <w:rPr>
          <w:b/>
          <w:bCs/>
          <w:sz w:val="28"/>
          <w:szCs w:val="28"/>
        </w:rPr>
        <w:t>ference:</w:t>
      </w:r>
    </w:p>
    <w:p w14:paraId="4EA95A73" w14:textId="75B070C4" w:rsidR="00EA045A" w:rsidRPr="00EA045A" w:rsidRDefault="00E43CFB" w:rsidP="007E43F4">
      <w:pPr>
        <w:pStyle w:val="List"/>
        <w:numPr>
          <w:ilvl w:val="0"/>
          <w:numId w:val="0"/>
        </w:numPr>
        <w:ind w:left="720" w:hanging="360"/>
      </w:pPr>
      <w:r w:rsidRPr="00EA045A">
        <w:rPr>
          <w:u w:val="single"/>
        </w:rPr>
        <w:t>Equity</w:t>
      </w:r>
      <w:r w:rsidRPr="00EA045A">
        <w:t xml:space="preserve"> </w:t>
      </w:r>
      <w:r w:rsidR="00EA045A" w:rsidRPr="00EA045A">
        <w:t>–</w:t>
      </w:r>
      <w:r w:rsidRPr="00EA045A">
        <w:t xml:space="preserve"> </w:t>
      </w:r>
      <w:r w:rsidR="00EA045A" w:rsidRPr="00EA045A">
        <w:t xml:space="preserve">Is the project located in (or does it provide access to) a </w:t>
      </w:r>
      <w:hyperlink r:id="rId25" w:tgtFrame="_blank" w:history="1">
        <w:r w:rsidR="00EA045A" w:rsidRPr="00EA045A">
          <w:rPr>
            <w:color w:val="0563C1"/>
            <w:u w:val="single"/>
          </w:rPr>
          <w:t>Justice40</w:t>
        </w:r>
      </w:hyperlink>
      <w:r w:rsidR="00EA045A" w:rsidRPr="00EA045A">
        <w:t xml:space="preserve"> community? Justice40 is an initiative set forth through Federal Executive Order 14008 that aims to provide 40 percent of the benefits from certain federal grants, programs and initiatives to disadvantaged communities. To achieve this goal, many agencies have created definitions of disadvantaged communities to use in the solicitation of grants and other projects to ensure that disadvantaged communities are being served. Multiple tools (listed below) have been identified for applicants to use if they wish, though using these tools is not required for determining whether a community is disadvantaged or not. </w:t>
      </w:r>
      <w:r w:rsidRPr="00EA045A">
        <w:t>See Appendix A.</w:t>
      </w:r>
    </w:p>
    <w:p w14:paraId="5FE373DB" w14:textId="57C228F0" w:rsidR="00E43CFB" w:rsidRPr="00EA045A" w:rsidRDefault="00E43CFB" w:rsidP="00EA045A">
      <w:pPr>
        <w:pStyle w:val="ListParagraph"/>
        <w:spacing w:before="200" w:afterLines="200" w:after="480"/>
        <w:ind w:hanging="360"/>
      </w:pPr>
      <w:r w:rsidRPr="00EA045A">
        <w:rPr>
          <w:u w:val="single"/>
        </w:rPr>
        <w:t>Safety</w:t>
      </w:r>
      <w:r w:rsidRPr="00EA045A">
        <w:t xml:space="preserve"> </w:t>
      </w:r>
      <w:r w:rsidR="00EA045A" w:rsidRPr="00EA045A">
        <w:t>–</w:t>
      </w:r>
      <w:r w:rsidRPr="00EA045A">
        <w:t xml:space="preserve"> </w:t>
      </w:r>
      <w:r w:rsidR="00EA045A" w:rsidRPr="00EA045A">
        <w:rPr>
          <w:color w:val="000000"/>
        </w:rPr>
        <w:t>Does the project improve real or perceived safety concerns in the community? These concerns can be identified in a safety study or plan. If the safety concerns are not identified in a plan, they may be identified by providing an aerial photo or other documentation. </w:t>
      </w:r>
      <w:r w:rsidRPr="00EA045A">
        <w:t>Safety concerns may occur in areas with high rates of motor vehicle serious injury or fatal crashes and/or areas with high rates of non-motorized serious injury or fatal crashes. See Appendix B.</w:t>
      </w:r>
    </w:p>
    <w:p w14:paraId="1A8FFF17" w14:textId="77777777" w:rsidR="00EA045A" w:rsidRPr="00EA045A" w:rsidRDefault="00EA045A" w:rsidP="00EA045A">
      <w:pPr>
        <w:pStyle w:val="ListParagraph"/>
        <w:spacing w:before="200" w:afterLines="200" w:after="480"/>
        <w:ind w:hanging="360"/>
        <w:rPr>
          <w:u w:val="single"/>
        </w:rPr>
      </w:pPr>
    </w:p>
    <w:p w14:paraId="72C9EC6B" w14:textId="77777777" w:rsidR="00EA045A" w:rsidRPr="00EA045A" w:rsidRDefault="00E43CFB" w:rsidP="00EA045A">
      <w:pPr>
        <w:pStyle w:val="ListParagraph"/>
        <w:spacing w:before="200" w:afterLines="200" w:after="480"/>
        <w:ind w:hanging="360"/>
        <w:rPr>
          <w:color w:val="000000"/>
        </w:rPr>
      </w:pPr>
      <w:r w:rsidRPr="00EA045A">
        <w:rPr>
          <w:u w:val="single"/>
        </w:rPr>
        <w:t>Access</w:t>
      </w:r>
      <w:r w:rsidRPr="00EA045A">
        <w:t xml:space="preserve"> </w:t>
      </w:r>
      <w:r w:rsidR="00EA045A" w:rsidRPr="00EA045A">
        <w:t>–</w:t>
      </w:r>
      <w:r w:rsidRPr="00EA045A">
        <w:t xml:space="preserve"> </w:t>
      </w:r>
      <w:r w:rsidR="00EA045A" w:rsidRPr="00EA045A">
        <w:rPr>
          <w:color w:val="000000"/>
        </w:rPr>
        <w:t xml:space="preserve">Does the project improve non-motorized transportation access, transit or shared mobility access to key destinations? This can include </w:t>
      </w:r>
      <w:r w:rsidR="00EA045A" w:rsidRPr="00EA045A">
        <w:rPr>
          <w:color w:val="000000"/>
        </w:rPr>
        <w:lastRenderedPageBreak/>
        <w:t>improvements that encourage these modes through both infrastructure and land use.</w:t>
      </w:r>
    </w:p>
    <w:p w14:paraId="0BE6451F" w14:textId="77777777" w:rsidR="00EA045A" w:rsidRPr="00EA045A" w:rsidRDefault="00EA045A" w:rsidP="00EA045A">
      <w:pPr>
        <w:pStyle w:val="ListParagraph"/>
        <w:spacing w:before="200" w:afterLines="200" w:after="480"/>
        <w:ind w:hanging="360"/>
        <w:rPr>
          <w:u w:val="single"/>
        </w:rPr>
      </w:pPr>
    </w:p>
    <w:p w14:paraId="73053B93" w14:textId="3F1DBD27" w:rsidR="00E43CFB" w:rsidRDefault="00E43CFB" w:rsidP="00EA045A">
      <w:pPr>
        <w:pStyle w:val="ListParagraph"/>
        <w:spacing w:before="200" w:afterLines="200" w:after="480"/>
        <w:ind w:hanging="360"/>
        <w:rPr>
          <w:lang w:bidi="en-US"/>
        </w:rPr>
      </w:pPr>
      <w:r w:rsidRPr="00EA045A">
        <w:rPr>
          <w:u w:val="single"/>
        </w:rPr>
        <w:t>Health</w:t>
      </w:r>
      <w:r w:rsidRPr="00EA045A">
        <w:t xml:space="preserve"> </w:t>
      </w:r>
      <w:r w:rsidR="00EA045A" w:rsidRPr="00EA045A">
        <w:t xml:space="preserve">– </w:t>
      </w:r>
      <w:r w:rsidR="00EA045A" w:rsidRPr="00EA045A">
        <w:rPr>
          <w:color w:val="000000"/>
        </w:rPr>
        <w:t>Does the project have the potential to improve localized air quality and/or support active transportation</w:t>
      </w:r>
      <w:r w:rsidRPr="00EA045A">
        <w:rPr>
          <w:lang w:bidi="en-US"/>
        </w:rPr>
        <w:t>, especially in communities with high rates of asthma. See Appendix C.</w:t>
      </w:r>
    </w:p>
    <w:p w14:paraId="32424F59" w14:textId="34EACFFE" w:rsidR="00802BD3" w:rsidRDefault="00802BD3" w:rsidP="00802BD3">
      <w:pPr>
        <w:tabs>
          <w:tab w:val="left" w:pos="6300"/>
        </w:tabs>
        <w:rPr>
          <w:rFonts w:ascii="Calibri" w:hAnsi="Calibri"/>
          <w:b/>
          <w:color w:val="003865"/>
          <w:sz w:val="40"/>
          <w:szCs w:val="40"/>
          <w:lang w:bidi="en-US"/>
        </w:rPr>
      </w:pPr>
      <w:bookmarkStart w:id="31" w:name="_Toc177041942"/>
      <w:r>
        <w:rPr>
          <w:rFonts w:ascii="Calibri" w:hAnsi="Calibri"/>
          <w:b/>
          <w:color w:val="003865"/>
          <w:sz w:val="40"/>
          <w:szCs w:val="40"/>
          <w:lang w:bidi="en-US"/>
        </w:rPr>
        <w:tab/>
      </w:r>
    </w:p>
    <w:p w14:paraId="397A738A" w14:textId="38B5B9C7" w:rsidR="00EA045A" w:rsidRDefault="00EA045A" w:rsidP="00802BD3">
      <w:pPr>
        <w:tabs>
          <w:tab w:val="left" w:pos="6300"/>
        </w:tabs>
        <w:rPr>
          <w:rFonts w:ascii="Calibri" w:hAnsi="Calibri"/>
          <w:b/>
          <w:color w:val="003865"/>
          <w:sz w:val="40"/>
          <w:szCs w:val="40"/>
          <w:lang w:bidi="en-US"/>
        </w:rPr>
      </w:pPr>
      <w:r w:rsidRPr="00802BD3">
        <w:rPr>
          <w:rFonts w:ascii="Calibri" w:hAnsi="Calibri"/>
          <w:sz w:val="40"/>
          <w:szCs w:val="40"/>
          <w:lang w:bidi="en-US"/>
        </w:rPr>
        <w:br w:type="page"/>
      </w:r>
    </w:p>
    <w:p w14:paraId="67B23F18" w14:textId="754D81D3" w:rsidR="00E43CFB" w:rsidRPr="00962FDA" w:rsidRDefault="00E43CFB" w:rsidP="00E43CFB">
      <w:pPr>
        <w:keepNext/>
        <w:keepLines/>
        <w:tabs>
          <w:tab w:val="left" w:pos="3345"/>
        </w:tabs>
        <w:spacing w:before="240" w:after="120"/>
        <w:outlineLvl w:val="0"/>
        <w:rPr>
          <w:rFonts w:ascii="Calibri" w:hAnsi="Calibri"/>
          <w:b/>
          <w:color w:val="003865"/>
          <w:sz w:val="40"/>
          <w:szCs w:val="40"/>
          <w:lang w:bidi="en-US"/>
        </w:rPr>
      </w:pPr>
      <w:r w:rsidRPr="00962FDA">
        <w:rPr>
          <w:rFonts w:ascii="Calibri" w:hAnsi="Calibri"/>
          <w:b/>
          <w:color w:val="003865"/>
          <w:sz w:val="40"/>
          <w:szCs w:val="40"/>
          <w:lang w:bidi="en-US"/>
        </w:rPr>
        <w:t>Appendices</w:t>
      </w:r>
      <w:bookmarkEnd w:id="31"/>
    </w:p>
    <w:p w14:paraId="3C2B68E4" w14:textId="77777777" w:rsidR="00E43CFB" w:rsidRPr="00962FDA" w:rsidRDefault="00E43CFB" w:rsidP="00E43CFB">
      <w:pPr>
        <w:keepNext/>
        <w:keepLines/>
        <w:spacing w:before="360" w:after="240"/>
        <w:outlineLvl w:val="1"/>
        <w:rPr>
          <w:rFonts w:ascii="Calibri" w:eastAsia="MS Gothic" w:hAnsi="Calibri"/>
          <w:b/>
          <w:color w:val="003865"/>
          <w:sz w:val="32"/>
          <w:szCs w:val="32"/>
          <w:lang w:bidi="en-US"/>
        </w:rPr>
      </w:pPr>
      <w:bookmarkStart w:id="32" w:name="_Toc177041943"/>
      <w:r w:rsidRPr="00962FDA">
        <w:rPr>
          <w:rFonts w:ascii="Calibri" w:eastAsia="MS Gothic" w:hAnsi="Calibri"/>
          <w:b/>
          <w:color w:val="003865"/>
          <w:sz w:val="32"/>
          <w:szCs w:val="32"/>
          <w:lang w:bidi="en-US"/>
        </w:rPr>
        <w:t>Appendix A: Definition of disadvantaged communities (Justice40)</w:t>
      </w:r>
      <w:bookmarkEnd w:id="32"/>
    </w:p>
    <w:p w14:paraId="6863BF41" w14:textId="77777777" w:rsidR="00E43CFB" w:rsidRPr="00962FDA" w:rsidRDefault="00850A40" w:rsidP="00E43CFB">
      <w:pPr>
        <w:spacing w:before="200" w:after="200"/>
        <w:rPr>
          <w:rFonts w:ascii="Calibri" w:hAnsi="Calibri"/>
          <w:szCs w:val="22"/>
          <w:lang w:bidi="en-US"/>
        </w:rPr>
      </w:pPr>
      <w:hyperlink r:id="rId26" w:history="1">
        <w:r w:rsidR="00E43CFB" w:rsidRPr="00962FDA">
          <w:rPr>
            <w:rFonts w:ascii="Calibri" w:hAnsi="Calibri" w:cs="Calibri"/>
            <w:color w:val="0563C1"/>
            <w:u w:val="single"/>
            <w:lang w:bidi="en-US"/>
          </w:rPr>
          <w:t>Justice40</w:t>
        </w:r>
      </w:hyperlink>
      <w:r w:rsidR="00E43CFB" w:rsidRPr="00962FDA">
        <w:rPr>
          <w:rFonts w:ascii="Calibri" w:hAnsi="Calibri"/>
          <w:szCs w:val="22"/>
          <w:lang w:bidi="en-US"/>
        </w:rPr>
        <w:t xml:space="preserve"> is an initiative set forth through Federal Executive Order 14008 that aims to provide 40% of the benefits from certain federal grants, programs and initiatives to disadvantaged communities. To achieve this goal, many agencies have created definitions of disadvantaged communities to use in the solicitation of grants and other projects to ensure that disadvantaged communities are being served. Three tools have been identified for applicants to use if they wish, though using these tools is not required for determining whether a community is disadvantaged or not. Applicants are also encouraged to use other publicly available tools to showcase how their projects help serve disadvantaged communities. These tools are:</w:t>
      </w:r>
    </w:p>
    <w:p w14:paraId="55AD04F1" w14:textId="77777777" w:rsidR="00E43CFB" w:rsidRPr="00962FDA" w:rsidRDefault="00E43CFB" w:rsidP="00E43CFB">
      <w:pPr>
        <w:numPr>
          <w:ilvl w:val="0"/>
          <w:numId w:val="32"/>
        </w:numPr>
        <w:spacing w:before="200" w:after="200"/>
        <w:contextualSpacing/>
        <w:rPr>
          <w:rFonts w:ascii="Calibri" w:hAnsi="Calibri" w:cs="Calibri"/>
          <w:szCs w:val="22"/>
          <w:lang w:bidi="en-US"/>
        </w:rPr>
      </w:pPr>
      <w:r w:rsidRPr="00962FDA">
        <w:rPr>
          <w:rFonts w:ascii="Calibri" w:hAnsi="Calibri" w:cs="Calibri"/>
          <w:szCs w:val="22"/>
          <w:lang w:bidi="en-US"/>
        </w:rPr>
        <w:t xml:space="preserve">USDOT </w:t>
      </w:r>
      <w:hyperlink r:id="rId27" w:anchor="12.43/47.71671/-122.36832" w:history="1">
        <w:r w:rsidRPr="00962FDA">
          <w:rPr>
            <w:rFonts w:ascii="Calibri" w:hAnsi="Calibri" w:cs="Calibri"/>
            <w:color w:val="0563C1"/>
            <w:u w:val="single"/>
            <w:lang w:bidi="en-US"/>
          </w:rPr>
          <w:t>Climate and E</w:t>
        </w:r>
        <w:r w:rsidRPr="00962FDA">
          <w:rPr>
            <w:rFonts w:ascii="Calibri" w:hAnsi="Calibri" w:cs="Calibri"/>
            <w:color w:val="0563C1"/>
            <w:u w:val="single"/>
            <w:lang w:bidi="en-US"/>
          </w:rPr>
          <w:t>c</w:t>
        </w:r>
        <w:r w:rsidRPr="00962FDA">
          <w:rPr>
            <w:rFonts w:ascii="Calibri" w:hAnsi="Calibri" w:cs="Calibri"/>
            <w:color w:val="0563C1"/>
            <w:u w:val="single"/>
            <w:lang w:bidi="en-US"/>
          </w:rPr>
          <w:t>onomic Justice Screening Tool</w:t>
        </w:r>
      </w:hyperlink>
      <w:r w:rsidRPr="00962FDA">
        <w:rPr>
          <w:rFonts w:ascii="Calibri" w:hAnsi="Calibri" w:cs="Calibri"/>
          <w:szCs w:val="22"/>
          <w:lang w:bidi="en-US"/>
        </w:rPr>
        <w:t xml:space="preserve"> (CEJST Tool)</w:t>
      </w:r>
    </w:p>
    <w:p w14:paraId="69A373B4" w14:textId="77777777" w:rsidR="00E43CFB" w:rsidRPr="00962FDA" w:rsidRDefault="00E43CFB" w:rsidP="00E43CFB">
      <w:pPr>
        <w:numPr>
          <w:ilvl w:val="0"/>
          <w:numId w:val="32"/>
        </w:numPr>
        <w:spacing w:before="200" w:after="200"/>
        <w:contextualSpacing/>
        <w:rPr>
          <w:rFonts w:ascii="Calibri" w:hAnsi="Calibri" w:cs="Calibri"/>
          <w:szCs w:val="22"/>
          <w:lang w:bidi="en-US"/>
        </w:rPr>
      </w:pPr>
      <w:r w:rsidRPr="00962FDA">
        <w:rPr>
          <w:rFonts w:ascii="Calibri" w:hAnsi="Calibri" w:cs="Calibri"/>
          <w:szCs w:val="22"/>
          <w:lang w:bidi="en-US"/>
        </w:rPr>
        <w:t xml:space="preserve">USDOT </w:t>
      </w:r>
      <w:hyperlink r:id="rId28" w:history="1">
        <w:r w:rsidRPr="00962FDA">
          <w:rPr>
            <w:rFonts w:ascii="Calibri" w:hAnsi="Calibri" w:cs="Calibri"/>
            <w:color w:val="0563C1"/>
            <w:u w:val="single"/>
            <w:lang w:bidi="en-US"/>
          </w:rPr>
          <w:t>RAI</w:t>
        </w:r>
        <w:r w:rsidRPr="00962FDA">
          <w:rPr>
            <w:rFonts w:ascii="Calibri" w:hAnsi="Calibri" w:cs="Calibri"/>
            <w:color w:val="0563C1"/>
            <w:u w:val="single"/>
            <w:lang w:bidi="en-US"/>
          </w:rPr>
          <w:t>S</w:t>
        </w:r>
        <w:r w:rsidRPr="00962FDA">
          <w:rPr>
            <w:rFonts w:ascii="Calibri" w:hAnsi="Calibri" w:cs="Calibri"/>
            <w:color w:val="0563C1"/>
            <w:u w:val="single"/>
            <w:lang w:bidi="en-US"/>
          </w:rPr>
          <w:t>E Mapping Tool</w:t>
        </w:r>
      </w:hyperlink>
    </w:p>
    <w:p w14:paraId="3E9ABEA5" w14:textId="77777777" w:rsidR="00E43CFB" w:rsidRPr="00962FDA" w:rsidRDefault="00E43CFB" w:rsidP="00E43CFB">
      <w:pPr>
        <w:numPr>
          <w:ilvl w:val="0"/>
          <w:numId w:val="32"/>
        </w:numPr>
        <w:spacing w:before="200" w:after="200"/>
        <w:contextualSpacing/>
        <w:rPr>
          <w:rFonts w:ascii="Calibri" w:hAnsi="Calibri"/>
          <w:szCs w:val="22"/>
          <w:lang w:bidi="en-US"/>
        </w:rPr>
      </w:pPr>
      <w:r w:rsidRPr="00962FDA">
        <w:rPr>
          <w:rFonts w:ascii="Calibri" w:hAnsi="Calibri"/>
          <w:szCs w:val="22"/>
          <w:lang w:bidi="en-US"/>
        </w:rPr>
        <w:t xml:space="preserve">EPA </w:t>
      </w:r>
      <w:hyperlink r:id="rId29" w:history="1">
        <w:proofErr w:type="spellStart"/>
        <w:r w:rsidRPr="00962FDA">
          <w:rPr>
            <w:rFonts w:ascii="Calibri" w:hAnsi="Calibri" w:cs="Calibri"/>
            <w:color w:val="0563C1"/>
            <w:u w:val="single"/>
            <w:lang w:bidi="en-US"/>
          </w:rPr>
          <w:t>EPA</w:t>
        </w:r>
        <w:proofErr w:type="spellEnd"/>
        <w:r w:rsidRPr="00962FDA">
          <w:rPr>
            <w:rFonts w:ascii="Calibri" w:hAnsi="Calibri" w:cs="Calibri"/>
            <w:color w:val="0563C1"/>
            <w:u w:val="single"/>
            <w:lang w:bidi="en-US"/>
          </w:rPr>
          <w:t xml:space="preserve"> Environmental Justice Screening Tool</w:t>
        </w:r>
      </w:hyperlink>
      <w:r w:rsidRPr="00962FDA">
        <w:rPr>
          <w:rFonts w:ascii="Calibri" w:hAnsi="Calibri"/>
          <w:szCs w:val="22"/>
          <w:lang w:bidi="en-US"/>
        </w:rPr>
        <w:t xml:space="preserve"> (EJ Screen Tool)</w:t>
      </w:r>
    </w:p>
    <w:p w14:paraId="51909C41" w14:textId="77777777" w:rsidR="00E43CFB" w:rsidRPr="00962FDA" w:rsidRDefault="00E43CFB" w:rsidP="00E43CFB">
      <w:pPr>
        <w:numPr>
          <w:ilvl w:val="0"/>
          <w:numId w:val="32"/>
        </w:numPr>
        <w:spacing w:before="200" w:after="200"/>
        <w:contextualSpacing/>
        <w:rPr>
          <w:rFonts w:ascii="Calibri" w:hAnsi="Calibri"/>
          <w:szCs w:val="22"/>
        </w:rPr>
      </w:pPr>
      <w:bookmarkStart w:id="33" w:name="_Hlk177034433"/>
      <w:r w:rsidRPr="00962FDA">
        <w:rPr>
          <w:rFonts w:ascii="Calibri" w:hAnsi="Calibri"/>
          <w:color w:val="000000"/>
          <w:szCs w:val="22"/>
        </w:rPr>
        <w:t xml:space="preserve">USDOT </w:t>
      </w:r>
      <w:hyperlink r:id="rId30" w:history="1">
        <w:r w:rsidRPr="00962FDA">
          <w:rPr>
            <w:rFonts w:ascii="Calibri" w:hAnsi="Calibri"/>
            <w:color w:val="0563C1"/>
            <w:szCs w:val="22"/>
            <w:u w:val="single"/>
            <w:lang w:bidi="en-US"/>
          </w:rPr>
          <w:t>Equitable Transportation Community (ETC) Explorer</w:t>
        </w:r>
      </w:hyperlink>
    </w:p>
    <w:bookmarkEnd w:id="33"/>
    <w:p w14:paraId="33C73B10" w14:textId="77777777" w:rsidR="00E43CFB" w:rsidRPr="00962FDA" w:rsidRDefault="00E43CFB" w:rsidP="00E43CFB">
      <w:pPr>
        <w:spacing w:before="200" w:after="200"/>
        <w:rPr>
          <w:rFonts w:ascii="Calibri" w:hAnsi="Calibri"/>
          <w:szCs w:val="22"/>
          <w:lang w:bidi="en-US"/>
        </w:rPr>
      </w:pPr>
      <w:r w:rsidRPr="00962FDA">
        <w:rPr>
          <w:rFonts w:ascii="Calibri" w:hAnsi="Calibri"/>
          <w:szCs w:val="22"/>
          <w:lang w:bidi="en-US"/>
        </w:rPr>
        <w:t xml:space="preserve">Currently, the USDOT uses the </w:t>
      </w:r>
      <w:bookmarkStart w:id="34" w:name="_Hlk177034485"/>
      <w:r w:rsidRPr="00962FDA">
        <w:rPr>
          <w:rFonts w:ascii="Calibri" w:hAnsi="Calibri"/>
          <w:szCs w:val="22"/>
          <w:lang w:bidi="en-US"/>
        </w:rPr>
        <w:fldChar w:fldCharType="begin"/>
      </w:r>
      <w:r w:rsidRPr="00962FDA">
        <w:rPr>
          <w:rFonts w:ascii="Calibri" w:hAnsi="Calibri"/>
          <w:szCs w:val="22"/>
          <w:lang w:bidi="en-US"/>
        </w:rPr>
        <w:instrText>HYPERLINK "https://screeningtool.geoplatform.gov/en/" \l "12.43/47.71671/-122.36832"</w:instrText>
      </w:r>
      <w:r w:rsidRPr="00962FDA">
        <w:rPr>
          <w:rFonts w:ascii="Calibri" w:hAnsi="Calibri"/>
          <w:szCs w:val="22"/>
          <w:lang w:bidi="en-US"/>
        </w:rPr>
      </w:r>
      <w:r w:rsidRPr="00962FDA">
        <w:rPr>
          <w:rFonts w:ascii="Calibri" w:hAnsi="Calibri"/>
          <w:szCs w:val="22"/>
          <w:lang w:bidi="en-US"/>
        </w:rPr>
        <w:fldChar w:fldCharType="separate"/>
      </w:r>
      <w:r w:rsidRPr="00962FDA">
        <w:rPr>
          <w:rFonts w:ascii="Calibri" w:hAnsi="Calibri"/>
          <w:color w:val="0563C1"/>
          <w:szCs w:val="22"/>
          <w:u w:val="single"/>
          <w:lang w:bidi="en-US"/>
        </w:rPr>
        <w:t>CEJST Tool</w:t>
      </w:r>
      <w:r w:rsidRPr="00962FDA">
        <w:rPr>
          <w:rFonts w:ascii="Calibri" w:hAnsi="Calibri"/>
          <w:color w:val="0563C1"/>
          <w:szCs w:val="22"/>
          <w:u w:val="single"/>
          <w:lang w:bidi="en-US"/>
        </w:rPr>
        <w:fldChar w:fldCharType="end"/>
      </w:r>
      <w:bookmarkEnd w:id="34"/>
      <w:r w:rsidRPr="00962FDA">
        <w:rPr>
          <w:rFonts w:ascii="Calibri" w:hAnsi="Calibri"/>
          <w:szCs w:val="22"/>
          <w:lang w:bidi="en-US"/>
        </w:rPr>
        <w:t xml:space="preserve"> to define census tracts that are disadvantaged. This tool, created by the Department of Energy, uses 8 categories of burdens to define disadvantaged communities: Climate Change, Energy, Health, Housing, Legacy Pollution, Transportation, Water and Wastewater and Workforce Development. Any census tract is considered disadvantaged if it meets one of the 8 burdens listed above, is surrounded by disadvantaged census tracts and is at or above the 50</w:t>
      </w:r>
      <w:r w:rsidRPr="00962FDA">
        <w:rPr>
          <w:rFonts w:ascii="Calibri" w:hAnsi="Calibri"/>
          <w:szCs w:val="22"/>
          <w:vertAlign w:val="superscript"/>
          <w:lang w:bidi="en-US"/>
        </w:rPr>
        <w:t>th</w:t>
      </w:r>
      <w:r w:rsidRPr="00962FDA">
        <w:rPr>
          <w:rFonts w:ascii="Calibri" w:hAnsi="Calibri"/>
          <w:szCs w:val="22"/>
          <w:lang w:bidi="en-US"/>
        </w:rPr>
        <w:t xml:space="preserve"> percentile for low income or is a federally recognized tribe. More information on the methodology and data of this tool is available </w:t>
      </w:r>
      <w:hyperlink r:id="rId31" w:history="1">
        <w:r w:rsidRPr="00962FDA">
          <w:rPr>
            <w:rFonts w:ascii="Calibri" w:hAnsi="Calibri"/>
            <w:color w:val="0563C1"/>
            <w:szCs w:val="22"/>
            <w:u w:val="single"/>
            <w:lang w:bidi="en-US"/>
          </w:rPr>
          <w:t>here</w:t>
        </w:r>
      </w:hyperlink>
      <w:r w:rsidRPr="00962FDA">
        <w:rPr>
          <w:rFonts w:ascii="Calibri" w:hAnsi="Calibri"/>
          <w:szCs w:val="22"/>
          <w:lang w:bidi="en-US"/>
        </w:rPr>
        <w:t>.</w:t>
      </w:r>
    </w:p>
    <w:p w14:paraId="7D31994B" w14:textId="77777777" w:rsidR="00E43CFB" w:rsidRPr="00962FDA" w:rsidRDefault="00E43CFB" w:rsidP="00E43CFB">
      <w:pPr>
        <w:spacing w:before="200" w:after="200"/>
        <w:rPr>
          <w:rFonts w:ascii="Calibri" w:hAnsi="Calibri"/>
          <w:szCs w:val="22"/>
          <w:lang w:bidi="en-US"/>
        </w:rPr>
      </w:pPr>
      <w:r w:rsidRPr="00962FDA">
        <w:rPr>
          <w:rFonts w:ascii="Calibri" w:hAnsi="Calibri"/>
          <w:szCs w:val="22"/>
          <w:lang w:bidi="en-US"/>
        </w:rPr>
        <w:t xml:space="preserve">The USDOT uses another tool for its RAISE (Rebuilding American Infrastructure with Sustainability and Equity) Grants, called the </w:t>
      </w:r>
      <w:hyperlink r:id="rId32" w:history="1">
        <w:r w:rsidRPr="00962FDA">
          <w:rPr>
            <w:rFonts w:ascii="Calibri" w:hAnsi="Calibri"/>
            <w:color w:val="0563C1"/>
            <w:szCs w:val="22"/>
            <w:u w:val="single"/>
            <w:lang w:bidi="en-US"/>
          </w:rPr>
          <w:t>RAISE Mapping Tool</w:t>
        </w:r>
      </w:hyperlink>
      <w:r w:rsidRPr="00962FDA">
        <w:rPr>
          <w:rFonts w:ascii="Calibri" w:hAnsi="Calibri"/>
          <w:szCs w:val="22"/>
          <w:lang w:bidi="en-US"/>
        </w:rPr>
        <w:t>. This tool identifies census tracts that are either areas of persistent poverty</w:t>
      </w:r>
      <w:r w:rsidRPr="00962FDA">
        <w:rPr>
          <w:rFonts w:ascii="Calibri" w:hAnsi="Calibri" w:cs="Calibri"/>
          <w:vertAlign w:val="superscript"/>
          <w:lang w:bidi="en-US"/>
        </w:rPr>
        <w:footnoteReference w:id="1"/>
      </w:r>
      <w:r w:rsidRPr="00962FDA">
        <w:rPr>
          <w:rFonts w:ascii="Calibri" w:hAnsi="Calibri"/>
          <w:szCs w:val="22"/>
          <w:lang w:bidi="en-US"/>
        </w:rPr>
        <w:t xml:space="preserve"> or historically disadvantaged communities. More information on tool use and methodology is available </w:t>
      </w:r>
      <w:hyperlink r:id="rId33" w:history="1">
        <w:r w:rsidRPr="00962FDA">
          <w:rPr>
            <w:rFonts w:ascii="Calibri" w:hAnsi="Calibri"/>
            <w:color w:val="0563C1"/>
            <w:szCs w:val="22"/>
            <w:u w:val="single"/>
            <w:lang w:bidi="en-US"/>
          </w:rPr>
          <w:t>here</w:t>
        </w:r>
      </w:hyperlink>
      <w:r w:rsidRPr="00962FDA">
        <w:rPr>
          <w:rFonts w:ascii="Calibri" w:hAnsi="Calibri"/>
          <w:szCs w:val="22"/>
          <w:lang w:bidi="en-US"/>
        </w:rPr>
        <w:t>.</w:t>
      </w:r>
    </w:p>
    <w:p w14:paraId="72D2D332" w14:textId="77777777" w:rsidR="00E43CFB" w:rsidRPr="00962FDA" w:rsidRDefault="00E43CFB" w:rsidP="00E43CFB">
      <w:pPr>
        <w:spacing w:before="200" w:after="200"/>
        <w:rPr>
          <w:rFonts w:ascii="Calibri" w:hAnsi="Calibri"/>
          <w:szCs w:val="22"/>
          <w:lang w:bidi="en-US"/>
        </w:rPr>
      </w:pPr>
      <w:r w:rsidRPr="00962FDA">
        <w:rPr>
          <w:rFonts w:ascii="Calibri" w:hAnsi="Calibri"/>
          <w:szCs w:val="22"/>
          <w:lang w:bidi="en-US"/>
        </w:rPr>
        <w:t xml:space="preserve">The </w:t>
      </w:r>
      <w:hyperlink r:id="rId34" w:history="1">
        <w:r w:rsidRPr="00962FDA">
          <w:rPr>
            <w:rFonts w:ascii="Calibri" w:hAnsi="Calibri"/>
            <w:color w:val="0563C1"/>
            <w:szCs w:val="22"/>
            <w:u w:val="single"/>
            <w:lang w:bidi="en-US"/>
          </w:rPr>
          <w:t>EJ Screening Tool</w:t>
        </w:r>
      </w:hyperlink>
      <w:r w:rsidRPr="00962FDA">
        <w:rPr>
          <w:rFonts w:ascii="Calibri" w:hAnsi="Calibri"/>
          <w:szCs w:val="22"/>
          <w:lang w:bidi="en-US"/>
        </w:rPr>
        <w:t xml:space="preserve"> is used by the EPA to measure metrics related to environmental and public health impacts on communities. As part of this tool, there is a metric that measures general socioeconomic disparities called the EPA IRA Disadvantaged Communities that shows communities and census tracts that are disadvantaged. More information on the tool and methodology is available </w:t>
      </w:r>
      <w:hyperlink r:id="rId35" w:history="1">
        <w:r w:rsidRPr="00962FDA">
          <w:rPr>
            <w:rFonts w:ascii="Calibri" w:hAnsi="Calibri"/>
            <w:color w:val="0563C1"/>
            <w:szCs w:val="22"/>
            <w:u w:val="single"/>
            <w:lang w:bidi="en-US"/>
          </w:rPr>
          <w:t>here</w:t>
        </w:r>
      </w:hyperlink>
      <w:r w:rsidRPr="00962FDA">
        <w:rPr>
          <w:rFonts w:ascii="Calibri" w:hAnsi="Calibri"/>
          <w:szCs w:val="22"/>
          <w:lang w:bidi="en-US"/>
        </w:rPr>
        <w:t>.</w:t>
      </w:r>
    </w:p>
    <w:p w14:paraId="281D505C" w14:textId="77777777" w:rsidR="00AD1DFB" w:rsidRDefault="00E43CFB" w:rsidP="00E43CFB">
      <w:pPr>
        <w:spacing w:before="200" w:after="200"/>
        <w:rPr>
          <w:rFonts w:ascii="Calibri" w:hAnsi="Calibri"/>
          <w:szCs w:val="22"/>
          <w:lang w:bidi="en-US"/>
        </w:rPr>
      </w:pPr>
      <w:r w:rsidRPr="00962FDA">
        <w:rPr>
          <w:rFonts w:ascii="Calibri" w:hAnsi="Calibri"/>
          <w:szCs w:val="22"/>
          <w:lang w:bidi="en-US"/>
        </w:rPr>
        <w:t xml:space="preserve">The </w:t>
      </w:r>
      <w:r w:rsidRPr="00962FDA">
        <w:rPr>
          <w:rFonts w:ascii="Calibri" w:hAnsi="Calibri"/>
          <w:color w:val="000000"/>
          <w:szCs w:val="22"/>
        </w:rPr>
        <w:t xml:space="preserve">USDOT </w:t>
      </w:r>
      <w:hyperlink r:id="rId36" w:history="1">
        <w:r w:rsidRPr="00962FDA">
          <w:rPr>
            <w:rFonts w:ascii="Calibri" w:hAnsi="Calibri"/>
            <w:color w:val="0563C1"/>
            <w:szCs w:val="22"/>
            <w:u w:val="single"/>
            <w:lang w:bidi="en-US"/>
          </w:rPr>
          <w:t>Equitable Transportation Community (ETC) Explorer</w:t>
        </w:r>
      </w:hyperlink>
      <w:r w:rsidRPr="00962FDA">
        <w:rPr>
          <w:rFonts w:ascii="Calibri" w:hAnsi="Calibri"/>
          <w:szCs w:val="22"/>
          <w:lang w:bidi="en-US"/>
        </w:rPr>
        <w:t xml:space="preserve"> is an interactive web application that uses 2020 Census Tracts and data, to explore the cumulative burden communities experience, as a result of underinvestment in transportation, in the following five components: </w:t>
      </w:r>
      <w:r w:rsidRPr="00962FDA">
        <w:rPr>
          <w:rFonts w:ascii="Calibri" w:hAnsi="Calibri"/>
          <w:szCs w:val="22"/>
          <w:lang w:bidi="en-US"/>
        </w:rPr>
        <w:lastRenderedPageBreak/>
        <w:t xml:space="preserve">Transportation Insecurity, Climate and Disaster Risk Burden, Environmental Burden, Health Vulnerability and Social Vulnerability.  It is designed to complement the </w:t>
      </w:r>
      <w:hyperlink r:id="rId37" w:anchor="12.43/47.71671/-122.36832" w:history="1">
        <w:r w:rsidRPr="00962FDA">
          <w:rPr>
            <w:rFonts w:ascii="Calibri" w:hAnsi="Calibri"/>
            <w:color w:val="0563C1"/>
            <w:szCs w:val="22"/>
            <w:u w:val="single"/>
            <w:lang w:bidi="en-US"/>
          </w:rPr>
          <w:t>CEJST Tool</w:t>
        </w:r>
      </w:hyperlink>
      <w:r w:rsidRPr="00962FDA">
        <w:rPr>
          <w:rFonts w:ascii="Calibri" w:hAnsi="Calibri"/>
          <w:color w:val="0563C1"/>
          <w:szCs w:val="22"/>
          <w:u w:val="single"/>
          <w:lang w:bidi="en-US"/>
        </w:rPr>
        <w:t xml:space="preserve"> </w:t>
      </w:r>
      <w:r w:rsidRPr="00962FDA">
        <w:rPr>
          <w:rFonts w:ascii="Calibri" w:hAnsi="Calibri"/>
          <w:szCs w:val="22"/>
          <w:lang w:bidi="en-US"/>
        </w:rPr>
        <w:t>by providing users deeper insight into the Transportation disadvantage component of CEJST, and the ETC Explorer's Transportation Insecurity component, which will help ensure the benefits of DOT’s investments are addressing the transportation related causes of disadvantage. USDOT’s ETC Explorer is not a binary tool indicating whether a census tract is considered disadvantaged; it is a dynamic tool that allows every community in the country to understand how it is experiencing burden that transportation investments can mitigate or reverse.</w:t>
      </w:r>
    </w:p>
    <w:p w14:paraId="6C387022" w14:textId="77777777" w:rsidR="00EA045A" w:rsidRDefault="00EA045A">
      <w:pPr>
        <w:rPr>
          <w:rFonts w:ascii="Calibri" w:eastAsia="MS Gothic" w:hAnsi="Calibri"/>
          <w:b/>
          <w:color w:val="003865"/>
          <w:sz w:val="32"/>
          <w:szCs w:val="32"/>
          <w:lang w:bidi="en-US"/>
        </w:rPr>
      </w:pPr>
      <w:bookmarkStart w:id="35" w:name="_Appendix_B:_Definition"/>
      <w:bookmarkStart w:id="36" w:name="_Toc177041944"/>
      <w:bookmarkEnd w:id="35"/>
      <w:r>
        <w:rPr>
          <w:rFonts w:ascii="Calibri" w:eastAsia="MS Gothic" w:hAnsi="Calibri"/>
          <w:b/>
          <w:color w:val="003865"/>
          <w:sz w:val="32"/>
          <w:szCs w:val="32"/>
          <w:lang w:bidi="en-US"/>
        </w:rPr>
        <w:br w:type="page"/>
      </w:r>
    </w:p>
    <w:p w14:paraId="344AB305" w14:textId="664B2788" w:rsidR="00E43CFB" w:rsidRPr="00962FDA" w:rsidRDefault="00E43CFB" w:rsidP="00E43CFB">
      <w:pPr>
        <w:keepNext/>
        <w:keepLines/>
        <w:spacing w:before="360" w:after="240"/>
        <w:outlineLvl w:val="1"/>
        <w:rPr>
          <w:rFonts w:ascii="Calibri" w:eastAsia="MS Gothic" w:hAnsi="Calibri"/>
          <w:b/>
          <w:color w:val="003865"/>
          <w:sz w:val="32"/>
          <w:szCs w:val="32"/>
          <w:lang w:bidi="en-US"/>
        </w:rPr>
      </w:pPr>
      <w:r w:rsidRPr="00962FDA">
        <w:rPr>
          <w:rFonts w:ascii="Calibri" w:eastAsia="MS Gothic" w:hAnsi="Calibri"/>
          <w:b/>
          <w:color w:val="003865"/>
          <w:sz w:val="32"/>
          <w:szCs w:val="32"/>
          <w:lang w:bidi="en-US"/>
        </w:rPr>
        <w:lastRenderedPageBreak/>
        <w:t>Appendix B: Definition of high crash locations</w:t>
      </w:r>
      <w:bookmarkEnd w:id="36"/>
    </w:p>
    <w:p w14:paraId="30C29BA3" w14:textId="77777777" w:rsidR="00E43CFB" w:rsidRPr="00962FDA" w:rsidRDefault="00E43CFB" w:rsidP="00E43CFB">
      <w:pPr>
        <w:spacing w:before="200" w:after="200"/>
        <w:rPr>
          <w:rFonts w:ascii="Calibri" w:hAnsi="Calibri"/>
          <w:szCs w:val="22"/>
          <w:lang w:bidi="en-US"/>
        </w:rPr>
      </w:pPr>
      <w:r w:rsidRPr="00962FDA">
        <w:rPr>
          <w:rFonts w:ascii="Calibri" w:hAnsi="Calibri"/>
          <w:szCs w:val="22"/>
          <w:lang w:bidi="en-US"/>
        </w:rPr>
        <w:t>High crash locations are generally defined and identified in local planning documents (e.g., roadway safety plans). There are online tools for identifying high-risk crash locations. Below are a few options, but others may be used as well with justification.</w:t>
      </w:r>
    </w:p>
    <w:p w14:paraId="34D9875E" w14:textId="77777777" w:rsidR="00E43CFB" w:rsidRPr="00962FDA" w:rsidRDefault="00850A40" w:rsidP="00E43CFB">
      <w:pPr>
        <w:spacing w:before="200" w:after="200"/>
        <w:ind w:left="720" w:hanging="360"/>
        <w:contextualSpacing/>
        <w:rPr>
          <w:rFonts w:ascii="Calibri" w:hAnsi="Calibri"/>
          <w:szCs w:val="22"/>
          <w:lang w:bidi="en-US"/>
        </w:rPr>
      </w:pPr>
      <w:hyperlink r:id="rId38" w:history="1">
        <w:r w:rsidR="00E43CFB" w:rsidRPr="00962FDA">
          <w:rPr>
            <w:rFonts w:ascii="Calibri" w:hAnsi="Calibri" w:cs="Calibri"/>
            <w:color w:val="0563C1"/>
            <w:u w:val="single"/>
            <w:lang w:bidi="en-US"/>
          </w:rPr>
          <w:t>Minnesota Crash Mapping Analysis Tool</w:t>
        </w:r>
      </w:hyperlink>
      <w:r w:rsidR="00E43CFB" w:rsidRPr="00962FDA">
        <w:rPr>
          <w:rFonts w:ascii="Calibri" w:hAnsi="Calibri"/>
          <w:szCs w:val="22"/>
          <w:lang w:bidi="en-US"/>
        </w:rPr>
        <w:t xml:space="preserve"> provides several analytical tools that allow users to assess crashes with 10-year rolling crash data. Applicants may need to coordinate with MnDOT District traffic staff to access the data.</w:t>
      </w:r>
    </w:p>
    <w:p w14:paraId="182B021C" w14:textId="77777777" w:rsidR="00E43CFB" w:rsidRDefault="00850A40" w:rsidP="00E43CFB">
      <w:pPr>
        <w:spacing w:before="200" w:after="200"/>
        <w:ind w:left="720" w:hanging="360"/>
        <w:contextualSpacing/>
        <w:rPr>
          <w:rFonts w:ascii="Calibri" w:hAnsi="Calibri"/>
          <w:szCs w:val="22"/>
          <w:lang w:bidi="en-US"/>
        </w:rPr>
      </w:pPr>
      <w:hyperlink r:id="rId39" w:history="1">
        <w:r w:rsidR="00E43CFB" w:rsidRPr="00962FDA">
          <w:rPr>
            <w:rFonts w:ascii="Calibri" w:hAnsi="Calibri"/>
            <w:color w:val="0563C1"/>
            <w:szCs w:val="22"/>
            <w:u w:val="single"/>
            <w:lang w:bidi="en-US"/>
          </w:rPr>
          <w:t>Suitability for the Pedestrian and Cycling Environment (SPACE)</w:t>
        </w:r>
      </w:hyperlink>
      <w:r w:rsidR="00E43CFB" w:rsidRPr="00962FDA">
        <w:rPr>
          <w:rFonts w:ascii="Calibri" w:hAnsi="Calibri"/>
          <w:color w:val="0563C1"/>
          <w:szCs w:val="22"/>
          <w:u w:val="single"/>
          <w:lang w:bidi="en-US"/>
        </w:rPr>
        <w:t xml:space="preserve"> Tool</w:t>
      </w:r>
      <w:r w:rsidR="00E43CFB" w:rsidRPr="00962FDA">
        <w:rPr>
          <w:rFonts w:ascii="Calibri" w:hAnsi="Calibri"/>
          <w:szCs w:val="22"/>
          <w:lang w:bidi="en-US"/>
        </w:rPr>
        <w:t xml:space="preserve"> combines many indicators, both sociodemographic and transportation related, that indicate the extent to which a community is suitable for active transportation (e.g., walking and bicycling). This tool is scored on a scale of 0 to 100, with 1 indicating the least suitable and 100 indicating the most suitable. One of the criteria for this tool is the safety risk of intersections for active transportation users. As an example, this can be used to showcase an area of high crash risk for non-motorized users. More details on SPACE tool use and score methodology can be found </w:t>
      </w:r>
      <w:hyperlink r:id="rId40" w:history="1">
        <w:r w:rsidR="00E43CFB" w:rsidRPr="00962FDA">
          <w:rPr>
            <w:rFonts w:ascii="Calibri" w:hAnsi="Calibri"/>
            <w:color w:val="0563C1"/>
            <w:szCs w:val="22"/>
            <w:u w:val="single"/>
            <w:lang w:bidi="en-US"/>
          </w:rPr>
          <w:t>here</w:t>
        </w:r>
      </w:hyperlink>
      <w:r w:rsidR="00E43CFB" w:rsidRPr="00962FDA">
        <w:rPr>
          <w:rFonts w:ascii="Calibri" w:hAnsi="Calibri"/>
          <w:szCs w:val="22"/>
          <w:lang w:bidi="en-US"/>
        </w:rPr>
        <w:t>.</w:t>
      </w:r>
    </w:p>
    <w:p w14:paraId="51CE0175" w14:textId="77777777" w:rsidR="00EA045A" w:rsidRDefault="00EA045A">
      <w:pPr>
        <w:rPr>
          <w:rFonts w:ascii="Calibri" w:eastAsia="MS Gothic" w:hAnsi="Calibri"/>
          <w:b/>
          <w:color w:val="003865"/>
          <w:sz w:val="32"/>
          <w:szCs w:val="32"/>
          <w:lang w:bidi="en-US"/>
        </w:rPr>
      </w:pPr>
      <w:bookmarkStart w:id="37" w:name="_Appendix_C:_Definition"/>
      <w:bookmarkStart w:id="38" w:name="_Toc177041945"/>
      <w:bookmarkEnd w:id="37"/>
      <w:r>
        <w:rPr>
          <w:rFonts w:ascii="Calibri" w:eastAsia="MS Gothic" w:hAnsi="Calibri"/>
          <w:b/>
          <w:color w:val="003865"/>
          <w:sz w:val="32"/>
          <w:szCs w:val="32"/>
          <w:lang w:bidi="en-US"/>
        </w:rPr>
        <w:br w:type="page"/>
      </w:r>
    </w:p>
    <w:p w14:paraId="3236EE4E" w14:textId="425F019F" w:rsidR="00E43CFB" w:rsidRPr="00962FDA" w:rsidRDefault="00E43CFB" w:rsidP="00E43CFB">
      <w:pPr>
        <w:keepNext/>
        <w:keepLines/>
        <w:spacing w:before="360" w:after="240"/>
        <w:outlineLvl w:val="1"/>
        <w:rPr>
          <w:rFonts w:ascii="Calibri" w:eastAsia="MS Gothic" w:hAnsi="Calibri"/>
          <w:b/>
          <w:color w:val="003865"/>
          <w:sz w:val="32"/>
          <w:szCs w:val="32"/>
          <w:lang w:bidi="en-US"/>
        </w:rPr>
      </w:pPr>
      <w:r w:rsidRPr="00962FDA">
        <w:rPr>
          <w:rFonts w:ascii="Calibri" w:eastAsia="MS Gothic" w:hAnsi="Calibri"/>
          <w:b/>
          <w:color w:val="003865"/>
          <w:sz w:val="32"/>
          <w:szCs w:val="32"/>
          <w:lang w:bidi="en-US"/>
        </w:rPr>
        <w:lastRenderedPageBreak/>
        <w:t>Appendix C: Definition of localized air quality improvements</w:t>
      </w:r>
      <w:bookmarkEnd w:id="38"/>
    </w:p>
    <w:p w14:paraId="0060F158" w14:textId="77777777" w:rsidR="00E43CFB" w:rsidRPr="00962FDA" w:rsidRDefault="00E43CFB" w:rsidP="00E43CFB">
      <w:pPr>
        <w:spacing w:before="200" w:after="200"/>
        <w:rPr>
          <w:rFonts w:ascii="Calibri" w:hAnsi="Calibri"/>
          <w:szCs w:val="22"/>
          <w:lang w:bidi="en-US"/>
        </w:rPr>
      </w:pPr>
      <w:r w:rsidRPr="00962FDA">
        <w:rPr>
          <w:rFonts w:ascii="Calibri" w:hAnsi="Calibri"/>
          <w:szCs w:val="22"/>
          <w:lang w:bidi="en-US"/>
        </w:rPr>
        <w:t>Localized air quality improvements occur when lower quantities of harmful pollutants are emitted and therefore health outcomes for the community improve. These pollutants can include, but are not limited to:</w:t>
      </w:r>
    </w:p>
    <w:p w14:paraId="221769A1" w14:textId="77777777" w:rsidR="00E43CFB" w:rsidRPr="00962FDA" w:rsidRDefault="00E43CFB" w:rsidP="00E43CFB">
      <w:pPr>
        <w:spacing w:before="200" w:after="200"/>
        <w:ind w:left="720" w:hanging="360"/>
        <w:contextualSpacing/>
        <w:rPr>
          <w:rFonts w:ascii="Calibri" w:hAnsi="Calibri"/>
          <w:szCs w:val="22"/>
          <w:lang w:bidi="en-US"/>
        </w:rPr>
      </w:pPr>
      <w:r w:rsidRPr="00962FDA">
        <w:rPr>
          <w:rFonts w:ascii="Calibri" w:hAnsi="Calibri"/>
          <w:szCs w:val="22"/>
          <w:lang w:bidi="en-US"/>
        </w:rPr>
        <w:t>Fine particulate matter (PM 2.5)</w:t>
      </w:r>
    </w:p>
    <w:p w14:paraId="773C02DA" w14:textId="77777777" w:rsidR="00E43CFB" w:rsidRPr="00962FDA" w:rsidRDefault="00E43CFB" w:rsidP="00E43CFB">
      <w:pPr>
        <w:spacing w:before="200" w:after="200"/>
        <w:ind w:left="720" w:hanging="360"/>
        <w:contextualSpacing/>
        <w:rPr>
          <w:rFonts w:ascii="Calibri" w:hAnsi="Calibri"/>
          <w:szCs w:val="22"/>
          <w:lang w:bidi="en-US"/>
        </w:rPr>
      </w:pPr>
      <w:r w:rsidRPr="00962FDA">
        <w:rPr>
          <w:rFonts w:ascii="Calibri" w:hAnsi="Calibri"/>
          <w:szCs w:val="22"/>
          <w:lang w:bidi="en-US"/>
        </w:rPr>
        <w:t>Particulate matter (PM-10)</w:t>
      </w:r>
    </w:p>
    <w:p w14:paraId="54466AB7" w14:textId="77777777" w:rsidR="00E43CFB" w:rsidRPr="00962FDA" w:rsidRDefault="00E43CFB" w:rsidP="00E43CFB">
      <w:pPr>
        <w:spacing w:before="200" w:after="200"/>
        <w:ind w:left="720" w:hanging="360"/>
        <w:contextualSpacing/>
        <w:rPr>
          <w:rFonts w:ascii="Calibri" w:hAnsi="Calibri"/>
          <w:szCs w:val="22"/>
          <w:lang w:bidi="en-US"/>
        </w:rPr>
      </w:pPr>
      <w:r w:rsidRPr="00962FDA">
        <w:rPr>
          <w:rFonts w:ascii="Calibri" w:hAnsi="Calibri"/>
          <w:szCs w:val="22"/>
          <w:lang w:bidi="en-US"/>
        </w:rPr>
        <w:t>Oxides of nitrogen (NOx) and volatile organic compounds (VOCs), which contribute to ozone formation</w:t>
      </w:r>
    </w:p>
    <w:p w14:paraId="2C78E2B2" w14:textId="77777777" w:rsidR="00E43CFB" w:rsidRPr="00962FDA" w:rsidRDefault="00E43CFB" w:rsidP="00E43CFB">
      <w:pPr>
        <w:spacing w:before="200" w:after="200"/>
        <w:ind w:left="720" w:hanging="360"/>
        <w:contextualSpacing/>
        <w:rPr>
          <w:rFonts w:ascii="Calibri" w:hAnsi="Calibri"/>
          <w:szCs w:val="22"/>
          <w:lang w:bidi="en-US"/>
        </w:rPr>
      </w:pPr>
      <w:r w:rsidRPr="00962FDA">
        <w:rPr>
          <w:rFonts w:ascii="Calibri" w:hAnsi="Calibri"/>
          <w:szCs w:val="22"/>
          <w:lang w:bidi="en-US"/>
        </w:rPr>
        <w:t>Carbon monoxide (CO)</w:t>
      </w:r>
    </w:p>
    <w:p w14:paraId="349D95F0" w14:textId="77777777" w:rsidR="00E43CFB" w:rsidRPr="00962FDA" w:rsidRDefault="00E43CFB" w:rsidP="00E43CFB">
      <w:pPr>
        <w:spacing w:before="200" w:after="200"/>
        <w:rPr>
          <w:rFonts w:ascii="Calibri" w:hAnsi="Calibri"/>
          <w:szCs w:val="22"/>
          <w:lang w:bidi="en-US"/>
        </w:rPr>
      </w:pPr>
      <w:r w:rsidRPr="00962FDA">
        <w:rPr>
          <w:rFonts w:ascii="Calibri" w:hAnsi="Calibri"/>
          <w:szCs w:val="22"/>
          <w:lang w:bidi="en-US"/>
        </w:rPr>
        <w:t>Most projects that reduce carbon emissions will also reduce localized air pollution, including projects that replace conventional vehicles with zero emission vehicles (ZEVs) and projects that reduce motor vehicle travel through mode shifts to walking, bicycling, transit and other options. As a result, the level of air pollutant emissions reduced may either be analyzed quantitatively or provide a qualitative discussion of how the project will reduce emissions, particularly in areas with high asthma rates.</w:t>
      </w:r>
    </w:p>
    <w:p w14:paraId="1C8DF8C6" w14:textId="77777777" w:rsidR="00E43CFB" w:rsidRDefault="00E43CFB" w:rsidP="00E43CFB">
      <w:pPr>
        <w:spacing w:before="200" w:after="200"/>
        <w:rPr>
          <w:rFonts w:ascii="Calibri" w:hAnsi="Calibri"/>
          <w:szCs w:val="22"/>
          <w:lang w:bidi="en-US"/>
        </w:rPr>
      </w:pPr>
      <w:r w:rsidRPr="00962FDA">
        <w:rPr>
          <w:rFonts w:ascii="Calibri" w:hAnsi="Calibri"/>
          <w:szCs w:val="22"/>
          <w:lang w:bidi="en-US"/>
        </w:rPr>
        <w:t xml:space="preserve">To identify areas with high asthma rates, the </w:t>
      </w:r>
      <w:hyperlink r:id="rId41" w:history="1">
        <w:r w:rsidRPr="00962FDA">
          <w:rPr>
            <w:rFonts w:ascii="Calibri" w:hAnsi="Calibri"/>
            <w:color w:val="0563C1"/>
            <w:szCs w:val="22"/>
            <w:u w:val="single"/>
            <w:lang w:bidi="en-US"/>
          </w:rPr>
          <w:t>EJ Screening Tool</w:t>
        </w:r>
      </w:hyperlink>
      <w:r w:rsidRPr="00962FDA">
        <w:rPr>
          <w:rFonts w:ascii="Calibri" w:hAnsi="Calibri"/>
          <w:szCs w:val="22"/>
          <w:lang w:bidi="en-US"/>
        </w:rPr>
        <w:t xml:space="preserve"> can be used. This tool has a metric for assessing asthma rates in communities. More information on the tool and methodology can be found </w:t>
      </w:r>
      <w:hyperlink r:id="rId42" w:history="1">
        <w:r w:rsidRPr="00962FDA">
          <w:rPr>
            <w:rFonts w:ascii="Calibri" w:hAnsi="Calibri"/>
            <w:color w:val="0563C1"/>
            <w:szCs w:val="22"/>
            <w:u w:val="single"/>
            <w:lang w:bidi="en-US"/>
          </w:rPr>
          <w:t>here</w:t>
        </w:r>
      </w:hyperlink>
      <w:r w:rsidRPr="00962FDA">
        <w:rPr>
          <w:rFonts w:ascii="Calibri" w:hAnsi="Calibri"/>
          <w:szCs w:val="22"/>
          <w:lang w:bidi="en-US"/>
        </w:rPr>
        <w:t>. This tool provides information normalized to both the national and state level. Figures C1 and C2 show the Asthma Rates for the MSP metro area and the state of Minnesota which applicants may use if desired.</w:t>
      </w:r>
    </w:p>
    <w:sectPr w:rsidR="00E43CFB" w:rsidSect="005C6333">
      <w:type w:val="continuous"/>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0237" w14:textId="77777777" w:rsidR="005C42E1" w:rsidRDefault="005C42E1" w:rsidP="003C7A96">
      <w:r>
        <w:separator/>
      </w:r>
    </w:p>
  </w:endnote>
  <w:endnote w:type="continuationSeparator" w:id="0">
    <w:p w14:paraId="3991541A" w14:textId="77777777" w:rsidR="005C42E1" w:rsidRDefault="005C42E1" w:rsidP="003C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861955"/>
      <w:docPartObj>
        <w:docPartGallery w:val="Page Numbers (Bottom of Page)"/>
        <w:docPartUnique/>
      </w:docPartObj>
    </w:sdtPr>
    <w:sdtEndPr>
      <w:rPr>
        <w:noProof/>
      </w:rPr>
    </w:sdtEndPr>
    <w:sdtContent>
      <w:p w14:paraId="77D03DA6" w14:textId="6A5FE2B3" w:rsidR="001D1010" w:rsidRPr="006E5E72" w:rsidRDefault="00224317" w:rsidP="0058495B">
        <w:pPr>
          <w:pStyle w:val="Footer"/>
        </w:pPr>
        <w:r>
          <w:t>ATP-3</w:t>
        </w:r>
        <w:r w:rsidR="0058495B">
          <w:t xml:space="preserve"> PROTECT solicitation | </w:t>
        </w:r>
        <w:r w:rsidR="00CF00C8">
          <w:t>LOI Worksheet</w:t>
        </w:r>
        <w:r w:rsidR="0058495B">
          <w:t xml:space="preserve"> 2024-2025</w:t>
        </w:r>
        <w:r w:rsidR="001D1010">
          <w:tab/>
        </w:r>
        <w:r w:rsidR="0042144D">
          <w:t>October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228277"/>
      <w:docPartObj>
        <w:docPartGallery w:val="Page Numbers (Bottom of Page)"/>
        <w:docPartUnique/>
      </w:docPartObj>
    </w:sdtPr>
    <w:sdtEndPr>
      <w:rPr>
        <w:noProof/>
      </w:rPr>
    </w:sdtEndPr>
    <w:sdtContent>
      <w:p w14:paraId="709D4349" w14:textId="77777777" w:rsidR="00FD125A" w:rsidRPr="006E5E72" w:rsidRDefault="00FD125A" w:rsidP="0058495B">
        <w:pPr>
          <w:pStyle w:val="Footer"/>
        </w:pPr>
        <w:r>
          <w:t>ATP-3 PROTECT solicitation | LOI Worksheet 2024-2025</w:t>
        </w:r>
        <w:r>
          <w:tab/>
          <w:t>October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470601"/>
      <w:docPartObj>
        <w:docPartGallery w:val="Page Numbers (Bottom of Page)"/>
        <w:docPartUnique/>
      </w:docPartObj>
    </w:sdtPr>
    <w:sdtEndPr>
      <w:rPr>
        <w:noProof/>
      </w:rPr>
    </w:sdtEndPr>
    <w:sdtContent>
      <w:p w14:paraId="53B578A8" w14:textId="77777777" w:rsidR="00FD125A" w:rsidRPr="006E5E72" w:rsidRDefault="00FD125A" w:rsidP="0058495B">
        <w:pPr>
          <w:pStyle w:val="Footer"/>
        </w:pPr>
        <w:r>
          <w:t>ATP-3 PROTECT solicitation | LOI Worksheet 2024-2025</w:t>
        </w:r>
        <w:r>
          <w:tab/>
          <w:t>October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AC95" w14:textId="77777777" w:rsidR="005C42E1" w:rsidRDefault="005C42E1" w:rsidP="003C7A96">
      <w:r>
        <w:separator/>
      </w:r>
    </w:p>
  </w:footnote>
  <w:footnote w:type="continuationSeparator" w:id="0">
    <w:p w14:paraId="6A68007D" w14:textId="77777777" w:rsidR="005C42E1" w:rsidRDefault="005C42E1" w:rsidP="003C7A96">
      <w:r>
        <w:continuationSeparator/>
      </w:r>
    </w:p>
  </w:footnote>
  <w:footnote w:id="1">
    <w:p w14:paraId="0D8D7C94" w14:textId="77777777" w:rsidR="00E43CFB" w:rsidRDefault="00E43CFB" w:rsidP="00E43CFB">
      <w:pPr>
        <w:pStyle w:val="FootnoteText"/>
      </w:pPr>
      <w:r>
        <w:rPr>
          <w:rStyle w:val="FootnoteReference"/>
        </w:rPr>
        <w:footnoteRef/>
      </w:r>
      <w:r>
        <w:t xml:space="preserve"> Areas of persistent poverty are defined as </w:t>
      </w:r>
      <w:r w:rsidRPr="00F821B9">
        <w:t>counties or census tracts where more than 20% of the population were recorded to live in poverty by the 1990 Census, 2000 Census, and the 2021 Small Area income Poverty Estimates, or recorded a 20%</w:t>
      </w:r>
      <w:r>
        <w:t xml:space="preserve"> </w:t>
      </w:r>
      <w:r w:rsidRPr="00F821B9">
        <w:t xml:space="preserve">poverty rate in the 2014-2018 5-year data series of the American Community Survey or </w:t>
      </w:r>
      <w:proofErr w:type="gramStart"/>
      <w:r w:rsidRPr="00F821B9">
        <w:t>is located in</w:t>
      </w:r>
      <w:proofErr w:type="gramEnd"/>
      <w:r w:rsidRPr="00F821B9">
        <w:t xml:space="preserve"> any US territory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04B4" w14:textId="5D954EFB" w:rsidR="000E011B" w:rsidRDefault="000E011B" w:rsidP="0010774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5E78" w14:textId="61032808" w:rsidR="00A41D5D" w:rsidRDefault="00A41D5D" w:rsidP="0086169A">
    <w:pPr>
      <w:pStyle w:val="Header"/>
      <w:jc w:val="center"/>
    </w:pPr>
    <w:r>
      <w:rPr>
        <w:noProof/>
      </w:rPr>
      <w:drawing>
        <wp:inline distT="0" distB="0" distL="0" distR="0" wp14:anchorId="051C4F45" wp14:editId="2A19BFF1">
          <wp:extent cx="1085850" cy="613148"/>
          <wp:effectExtent l="114300" t="114300" r="114300" b="111125"/>
          <wp:docPr id="141826164" name="Picture 141826164" descr="Minnesota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t.state.mn.us/mediaroom/logos/logo_downloads/mndot/mndot-colo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5850" cy="613148"/>
                  </a:xfrm>
                  <a:prstGeom prst="rect">
                    <a:avLst/>
                  </a:prstGeom>
                  <a:noFill/>
                  <a:ln w="107950">
                    <a:solidFill>
                      <a:schemeClr val="bg1"/>
                    </a:solid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F2EF" w14:textId="77777777" w:rsidR="00FD125A" w:rsidRDefault="00850A40">
    <w:pPr>
      <w:pStyle w:val="Header"/>
    </w:pPr>
    <w:r>
      <w:rPr>
        <w:noProof/>
      </w:rPr>
      <w:pict w14:anchorId="3D145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7.6pt;height:203pt;rotation:315;z-index:-251645952;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2C58" w14:textId="77777777" w:rsidR="00FD125A" w:rsidRDefault="00850A40" w:rsidP="00107746">
    <w:pPr>
      <w:pStyle w:val="Header"/>
      <w:jc w:val="center"/>
    </w:pPr>
    <w:r>
      <w:rPr>
        <w:noProof/>
      </w:rPr>
      <w:pict w14:anchorId="50909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507.6pt;height:203pt;rotation:315;z-index:-251644928;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A5BC" w14:textId="77777777" w:rsidR="00FD125A" w:rsidRDefault="00850A40" w:rsidP="0086169A">
    <w:pPr>
      <w:pStyle w:val="Header"/>
      <w:jc w:val="center"/>
    </w:pPr>
    <w:r>
      <w:rPr>
        <w:noProof/>
      </w:rPr>
      <w:pict w14:anchorId="551C8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507.6pt;height:203pt;rotation:315;z-index:-251646976;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r w:rsidR="00FD125A">
      <w:rPr>
        <w:noProof/>
      </w:rPr>
      <w:drawing>
        <wp:inline distT="0" distB="0" distL="0" distR="0" wp14:anchorId="18715B5F" wp14:editId="4FCB0FEC">
          <wp:extent cx="1085850" cy="613148"/>
          <wp:effectExtent l="114300" t="114300" r="114300" b="111125"/>
          <wp:docPr id="990714295" name="Picture 990714295" descr="Minnesota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t.state.mn.us/mediaroom/logos/logo_downloads/mndot/mndot-colo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5850" cy="613148"/>
                  </a:xfrm>
                  <a:prstGeom prst="rect">
                    <a:avLst/>
                  </a:prstGeom>
                  <a:noFill/>
                  <a:ln w="107950">
                    <a:solidFill>
                      <a:schemeClr val="bg1"/>
                    </a:solid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1237" w14:textId="77777777" w:rsidR="00FD125A" w:rsidRDefault="00850A40">
    <w:pPr>
      <w:pStyle w:val="Header"/>
    </w:pPr>
    <w:r>
      <w:rPr>
        <w:noProof/>
      </w:rPr>
      <w:pict w14:anchorId="62035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7.6pt;height:203pt;rotation:315;z-index:-251650048;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392F" w14:textId="716B49DC" w:rsidR="00FD125A" w:rsidRDefault="00FD125A" w:rsidP="00107746">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2977" w14:textId="77777777" w:rsidR="00FD125A" w:rsidRDefault="00850A40" w:rsidP="0086169A">
    <w:pPr>
      <w:pStyle w:val="Header"/>
      <w:jc w:val="center"/>
    </w:pPr>
    <w:r>
      <w:rPr>
        <w:noProof/>
      </w:rPr>
      <w:pict w14:anchorId="6FC39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07.6pt;height:203pt;rotation:315;z-index:-251651072;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r w:rsidR="00FD125A">
      <w:rPr>
        <w:noProof/>
      </w:rPr>
      <w:drawing>
        <wp:inline distT="0" distB="0" distL="0" distR="0" wp14:anchorId="0EA9855E" wp14:editId="186E329B">
          <wp:extent cx="1085850" cy="613148"/>
          <wp:effectExtent l="114300" t="114300" r="114300" b="111125"/>
          <wp:docPr id="2076397741" name="Picture 2076397741" descr="Minnesota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t.state.mn.us/mediaroom/logos/logo_downloads/mndot/mndot-colo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5850" cy="613148"/>
                  </a:xfrm>
                  <a:prstGeom prst="rect">
                    <a:avLst/>
                  </a:prstGeom>
                  <a:noFill/>
                  <a:ln w="107950">
                    <a:solidFill>
                      <a:schemeClr val="bg1"/>
                    </a:solid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844"/>
    <w:multiLevelType w:val="hybridMultilevel"/>
    <w:tmpl w:val="63A089B0"/>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9062F"/>
    <w:multiLevelType w:val="hybridMultilevel"/>
    <w:tmpl w:val="889437C8"/>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0F72BF"/>
    <w:multiLevelType w:val="hybridMultilevel"/>
    <w:tmpl w:val="CC72C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B22DA"/>
    <w:multiLevelType w:val="multilevel"/>
    <w:tmpl w:val="7362DAC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5792F"/>
    <w:multiLevelType w:val="hybridMultilevel"/>
    <w:tmpl w:val="BC604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153D6"/>
    <w:multiLevelType w:val="hybridMultilevel"/>
    <w:tmpl w:val="B5E22D08"/>
    <w:lvl w:ilvl="0" w:tplc="FFFFFFFF">
      <w:start w:val="1"/>
      <w:numFmt w:val="decimal"/>
      <w:lvlText w:val="%1."/>
      <w:lvlJc w:val="left"/>
      <w:pPr>
        <w:ind w:left="720" w:hanging="360"/>
      </w:pPr>
      <w:rPr>
        <w:rFonts w:hint="default"/>
        <w:b/>
        <w:color w:val="auto"/>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B33B92"/>
    <w:multiLevelType w:val="multilevel"/>
    <w:tmpl w:val="3DC8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270F4"/>
    <w:multiLevelType w:val="hybridMultilevel"/>
    <w:tmpl w:val="F53A4642"/>
    <w:lvl w:ilvl="0" w:tplc="5F826908">
      <w:start w:val="20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2428B"/>
    <w:multiLevelType w:val="hybridMultilevel"/>
    <w:tmpl w:val="1ACEB92A"/>
    <w:lvl w:ilvl="0" w:tplc="FC9EE95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A56AE"/>
    <w:multiLevelType w:val="hybridMultilevel"/>
    <w:tmpl w:val="CAD86E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EC74C2"/>
    <w:multiLevelType w:val="hybridMultilevel"/>
    <w:tmpl w:val="9D124D08"/>
    <w:lvl w:ilvl="0" w:tplc="C4BCF340">
      <w:start w:val="1"/>
      <w:numFmt w:val="decimal"/>
      <w:lvlText w:val="%1."/>
      <w:lvlJc w:val="left"/>
      <w:pPr>
        <w:ind w:left="720" w:hanging="360"/>
      </w:pPr>
      <w:rPr>
        <w:rFonts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334A5"/>
    <w:multiLevelType w:val="hybridMultilevel"/>
    <w:tmpl w:val="BC245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F415F"/>
    <w:multiLevelType w:val="hybridMultilevel"/>
    <w:tmpl w:val="B818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77C31"/>
    <w:multiLevelType w:val="hybridMultilevel"/>
    <w:tmpl w:val="9BF8ECF6"/>
    <w:lvl w:ilvl="0" w:tplc="FFFFFFFF">
      <w:start w:val="1"/>
      <w:numFmt w:val="decimal"/>
      <w:lvlText w:val="%1."/>
      <w:lvlJc w:val="left"/>
      <w:pPr>
        <w:ind w:left="720" w:hanging="360"/>
      </w:pPr>
      <w:rPr>
        <w:rFonts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0E5485"/>
    <w:multiLevelType w:val="multilevel"/>
    <w:tmpl w:val="89146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A6B03"/>
    <w:multiLevelType w:val="multilevel"/>
    <w:tmpl w:val="2578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71EBF"/>
    <w:multiLevelType w:val="hybridMultilevel"/>
    <w:tmpl w:val="889437C8"/>
    <w:lvl w:ilvl="0" w:tplc="708C330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0538E"/>
    <w:multiLevelType w:val="multilevel"/>
    <w:tmpl w:val="4588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4225B"/>
    <w:multiLevelType w:val="singleLevel"/>
    <w:tmpl w:val="083077E6"/>
    <w:lvl w:ilvl="0">
      <w:start w:val="1"/>
      <w:numFmt w:val="decimal"/>
      <w:lvlText w:val="%1."/>
      <w:lvlJc w:val="left"/>
      <w:pPr>
        <w:tabs>
          <w:tab w:val="num" w:pos="360"/>
        </w:tabs>
        <w:ind w:left="360" w:hanging="360"/>
      </w:pPr>
      <w:rPr>
        <w:rFonts w:cs="Times New Roman"/>
        <w:color w:val="auto"/>
      </w:rPr>
    </w:lvl>
  </w:abstractNum>
  <w:abstractNum w:abstractNumId="19" w15:restartNumberingAfterBreak="0">
    <w:nsid w:val="4F7F1045"/>
    <w:multiLevelType w:val="hybridMultilevel"/>
    <w:tmpl w:val="146E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11799"/>
    <w:multiLevelType w:val="multilevel"/>
    <w:tmpl w:val="1568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C15F72"/>
    <w:multiLevelType w:val="hybridMultilevel"/>
    <w:tmpl w:val="D8A0ED3A"/>
    <w:lvl w:ilvl="0" w:tplc="8D78D976">
      <w:start w:val="1"/>
      <w:numFmt w:val="decimal"/>
      <w:lvlText w:val="%1."/>
      <w:lvlJc w:val="left"/>
      <w:pPr>
        <w:ind w:left="900" w:hanging="54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358CC"/>
    <w:multiLevelType w:val="multilevel"/>
    <w:tmpl w:val="CA2E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DE1BE5"/>
    <w:multiLevelType w:val="hybridMultilevel"/>
    <w:tmpl w:val="E8C696C4"/>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94470"/>
    <w:multiLevelType w:val="hybridMultilevel"/>
    <w:tmpl w:val="91142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F72F1"/>
    <w:multiLevelType w:val="hybridMultilevel"/>
    <w:tmpl w:val="AE94E0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F64BAD"/>
    <w:multiLevelType w:val="hybridMultilevel"/>
    <w:tmpl w:val="D7C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F1387"/>
    <w:multiLevelType w:val="hybridMultilevel"/>
    <w:tmpl w:val="EDD49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E40E52"/>
    <w:multiLevelType w:val="hybridMultilevel"/>
    <w:tmpl w:val="785264E4"/>
    <w:lvl w:ilvl="0" w:tplc="9C52A04C">
      <w:start w:val="1"/>
      <w:numFmt w:val="lowerRoman"/>
      <w:lvlText w:val="(%1)"/>
      <w:lvlJc w:val="left"/>
      <w:pPr>
        <w:ind w:left="1530" w:hanging="72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BF42E10"/>
    <w:multiLevelType w:val="hybridMultilevel"/>
    <w:tmpl w:val="889437C8"/>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3954B6"/>
    <w:multiLevelType w:val="hybridMultilevel"/>
    <w:tmpl w:val="BBE48C9C"/>
    <w:lvl w:ilvl="0" w:tplc="C722D5A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8377D"/>
    <w:multiLevelType w:val="hybridMultilevel"/>
    <w:tmpl w:val="75582F66"/>
    <w:lvl w:ilvl="0" w:tplc="FFFFFFFF">
      <w:start w:val="1"/>
      <w:numFmt w:val="decimal"/>
      <w:lvlText w:val="%1."/>
      <w:lvlJc w:val="left"/>
      <w:pPr>
        <w:ind w:left="720" w:hanging="360"/>
      </w:pPr>
      <w:rPr>
        <w:rFonts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302F2F"/>
    <w:multiLevelType w:val="hybridMultilevel"/>
    <w:tmpl w:val="0218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03990">
    <w:abstractNumId w:val="19"/>
  </w:num>
  <w:num w:numId="2" w16cid:durableId="2068724909">
    <w:abstractNumId w:val="27"/>
  </w:num>
  <w:num w:numId="3" w16cid:durableId="782765927">
    <w:abstractNumId w:val="15"/>
  </w:num>
  <w:num w:numId="4" w16cid:durableId="931859976">
    <w:abstractNumId w:val="17"/>
  </w:num>
  <w:num w:numId="5" w16cid:durableId="1994946174">
    <w:abstractNumId w:val="32"/>
  </w:num>
  <w:num w:numId="6" w16cid:durableId="844900095">
    <w:abstractNumId w:val="28"/>
  </w:num>
  <w:num w:numId="7" w16cid:durableId="171997576">
    <w:abstractNumId w:val="0"/>
  </w:num>
  <w:num w:numId="8" w16cid:durableId="992291809">
    <w:abstractNumId w:val="21"/>
  </w:num>
  <w:num w:numId="9" w16cid:durableId="53239941">
    <w:abstractNumId w:val="18"/>
  </w:num>
  <w:num w:numId="10" w16cid:durableId="1716733542">
    <w:abstractNumId w:val="22"/>
  </w:num>
  <w:num w:numId="11" w16cid:durableId="1138572472">
    <w:abstractNumId w:val="6"/>
  </w:num>
  <w:num w:numId="12" w16cid:durableId="1838570144">
    <w:abstractNumId w:val="12"/>
  </w:num>
  <w:num w:numId="13" w16cid:durableId="1299146668">
    <w:abstractNumId w:val="20"/>
  </w:num>
  <w:num w:numId="14" w16cid:durableId="1027371073">
    <w:abstractNumId w:val="14"/>
  </w:num>
  <w:num w:numId="15" w16cid:durableId="645475136">
    <w:abstractNumId w:val="9"/>
  </w:num>
  <w:num w:numId="16" w16cid:durableId="1821071453">
    <w:abstractNumId w:val="11"/>
  </w:num>
  <w:num w:numId="17" w16cid:durableId="685638365">
    <w:abstractNumId w:val="3"/>
  </w:num>
  <w:num w:numId="18" w16cid:durableId="1252465213">
    <w:abstractNumId w:val="2"/>
  </w:num>
  <w:num w:numId="19" w16cid:durableId="1631395403">
    <w:abstractNumId w:val="4"/>
  </w:num>
  <w:num w:numId="20" w16cid:durableId="2112434314">
    <w:abstractNumId w:val="23"/>
  </w:num>
  <w:num w:numId="21" w16cid:durableId="2116435265">
    <w:abstractNumId w:val="10"/>
  </w:num>
  <w:num w:numId="22" w16cid:durableId="1763141683">
    <w:abstractNumId w:val="30"/>
  </w:num>
  <w:num w:numId="23" w16cid:durableId="601182427">
    <w:abstractNumId w:val="7"/>
  </w:num>
  <w:num w:numId="24" w16cid:durableId="345602114">
    <w:abstractNumId w:val="16"/>
  </w:num>
  <w:num w:numId="25" w16cid:durableId="1893733722">
    <w:abstractNumId w:val="5"/>
  </w:num>
  <w:num w:numId="26" w16cid:durableId="1236206828">
    <w:abstractNumId w:val="29"/>
  </w:num>
  <w:num w:numId="27" w16cid:durableId="1684627994">
    <w:abstractNumId w:val="31"/>
  </w:num>
  <w:num w:numId="28" w16cid:durableId="2056658991">
    <w:abstractNumId w:val="1"/>
  </w:num>
  <w:num w:numId="29" w16cid:durableId="740712604">
    <w:abstractNumId w:val="8"/>
  </w:num>
  <w:num w:numId="30" w16cid:durableId="775372285">
    <w:abstractNumId w:val="13"/>
  </w:num>
  <w:num w:numId="31" w16cid:durableId="995841999">
    <w:abstractNumId w:val="24"/>
  </w:num>
  <w:num w:numId="32" w16cid:durableId="549921406">
    <w:abstractNumId w:val="26"/>
  </w:num>
  <w:num w:numId="33" w16cid:durableId="1161888613">
    <w:abstractNumId w:val="25"/>
  </w:num>
  <w:num w:numId="34" w16cid:durableId="3036606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96"/>
    <w:rsid w:val="000002DC"/>
    <w:rsid w:val="00005EE7"/>
    <w:rsid w:val="00016119"/>
    <w:rsid w:val="00020605"/>
    <w:rsid w:val="00030100"/>
    <w:rsid w:val="000327F3"/>
    <w:rsid w:val="000467D2"/>
    <w:rsid w:val="00051A26"/>
    <w:rsid w:val="00056963"/>
    <w:rsid w:val="00057EC1"/>
    <w:rsid w:val="00061CBC"/>
    <w:rsid w:val="000621B2"/>
    <w:rsid w:val="00062DBC"/>
    <w:rsid w:val="00064B46"/>
    <w:rsid w:val="00077052"/>
    <w:rsid w:val="00080830"/>
    <w:rsid w:val="0008588A"/>
    <w:rsid w:val="00085CD8"/>
    <w:rsid w:val="00091516"/>
    <w:rsid w:val="000A3ECA"/>
    <w:rsid w:val="000A4386"/>
    <w:rsid w:val="000C75BF"/>
    <w:rsid w:val="000D014B"/>
    <w:rsid w:val="000D2853"/>
    <w:rsid w:val="000E011B"/>
    <w:rsid w:val="000E4ACC"/>
    <w:rsid w:val="000E7670"/>
    <w:rsid w:val="000F5314"/>
    <w:rsid w:val="000F5BF7"/>
    <w:rsid w:val="000F5E7D"/>
    <w:rsid w:val="00107746"/>
    <w:rsid w:val="0011152A"/>
    <w:rsid w:val="001314FB"/>
    <w:rsid w:val="00137EC7"/>
    <w:rsid w:val="00150F66"/>
    <w:rsid w:val="00162329"/>
    <w:rsid w:val="00176638"/>
    <w:rsid w:val="00182048"/>
    <w:rsid w:val="001826D5"/>
    <w:rsid w:val="00182855"/>
    <w:rsid w:val="001947E2"/>
    <w:rsid w:val="001A37AB"/>
    <w:rsid w:val="001A51DE"/>
    <w:rsid w:val="001B484A"/>
    <w:rsid w:val="001C37FE"/>
    <w:rsid w:val="001C4EF6"/>
    <w:rsid w:val="001D1010"/>
    <w:rsid w:val="001D1ED8"/>
    <w:rsid w:val="001D7B30"/>
    <w:rsid w:val="001E4BB4"/>
    <w:rsid w:val="001F372A"/>
    <w:rsid w:val="001F3DEA"/>
    <w:rsid w:val="001F5FC3"/>
    <w:rsid w:val="00203CC8"/>
    <w:rsid w:val="002066FE"/>
    <w:rsid w:val="00211EFD"/>
    <w:rsid w:val="00222EFB"/>
    <w:rsid w:val="00224317"/>
    <w:rsid w:val="00225460"/>
    <w:rsid w:val="00242706"/>
    <w:rsid w:val="002428FD"/>
    <w:rsid w:val="002449B1"/>
    <w:rsid w:val="0025047B"/>
    <w:rsid w:val="00261A39"/>
    <w:rsid w:val="00263505"/>
    <w:rsid w:val="00284161"/>
    <w:rsid w:val="00287451"/>
    <w:rsid w:val="00287CCB"/>
    <w:rsid w:val="00296147"/>
    <w:rsid w:val="002A75D1"/>
    <w:rsid w:val="002B0399"/>
    <w:rsid w:val="002B23CB"/>
    <w:rsid w:val="002B2FBB"/>
    <w:rsid w:val="002B4971"/>
    <w:rsid w:val="002B6B43"/>
    <w:rsid w:val="002D278A"/>
    <w:rsid w:val="002D3C5E"/>
    <w:rsid w:val="002F7C3B"/>
    <w:rsid w:val="003166C9"/>
    <w:rsid w:val="003265F0"/>
    <w:rsid w:val="00330F8A"/>
    <w:rsid w:val="00331A06"/>
    <w:rsid w:val="00337BB9"/>
    <w:rsid w:val="00341682"/>
    <w:rsid w:val="00344F07"/>
    <w:rsid w:val="00346D12"/>
    <w:rsid w:val="0035261F"/>
    <w:rsid w:val="0035499A"/>
    <w:rsid w:val="003806AB"/>
    <w:rsid w:val="00381A5B"/>
    <w:rsid w:val="003A21D1"/>
    <w:rsid w:val="003B317D"/>
    <w:rsid w:val="003B5AAB"/>
    <w:rsid w:val="003C48F5"/>
    <w:rsid w:val="003C7A96"/>
    <w:rsid w:val="003E374F"/>
    <w:rsid w:val="003F1382"/>
    <w:rsid w:val="003F7F91"/>
    <w:rsid w:val="00404485"/>
    <w:rsid w:val="00413003"/>
    <w:rsid w:val="00413A06"/>
    <w:rsid w:val="004168EB"/>
    <w:rsid w:val="0042144D"/>
    <w:rsid w:val="00423CFB"/>
    <w:rsid w:val="00452E1A"/>
    <w:rsid w:val="0046126E"/>
    <w:rsid w:val="00464085"/>
    <w:rsid w:val="00482290"/>
    <w:rsid w:val="004A0A64"/>
    <w:rsid w:val="004A16BF"/>
    <w:rsid w:val="004B5136"/>
    <w:rsid w:val="004D532F"/>
    <w:rsid w:val="004E2ED1"/>
    <w:rsid w:val="004F5AB9"/>
    <w:rsid w:val="004F7180"/>
    <w:rsid w:val="005002C3"/>
    <w:rsid w:val="005035AB"/>
    <w:rsid w:val="00503D9C"/>
    <w:rsid w:val="00504C05"/>
    <w:rsid w:val="00512C2F"/>
    <w:rsid w:val="00522738"/>
    <w:rsid w:val="00536F35"/>
    <w:rsid w:val="00540531"/>
    <w:rsid w:val="005415DC"/>
    <w:rsid w:val="005433CA"/>
    <w:rsid w:val="0054393D"/>
    <w:rsid w:val="00552ADE"/>
    <w:rsid w:val="00561371"/>
    <w:rsid w:val="005629DA"/>
    <w:rsid w:val="00563BF2"/>
    <w:rsid w:val="005718F7"/>
    <w:rsid w:val="0058495B"/>
    <w:rsid w:val="0059454E"/>
    <w:rsid w:val="00594B0C"/>
    <w:rsid w:val="005A5FBC"/>
    <w:rsid w:val="005C42E1"/>
    <w:rsid w:val="005C6333"/>
    <w:rsid w:val="005D67BD"/>
    <w:rsid w:val="005E1E48"/>
    <w:rsid w:val="00602C77"/>
    <w:rsid w:val="006275F7"/>
    <w:rsid w:val="006428D1"/>
    <w:rsid w:val="006444AD"/>
    <w:rsid w:val="00653306"/>
    <w:rsid w:val="006542EF"/>
    <w:rsid w:val="00657CFB"/>
    <w:rsid w:val="00680E68"/>
    <w:rsid w:val="00681CA8"/>
    <w:rsid w:val="00695944"/>
    <w:rsid w:val="006979A5"/>
    <w:rsid w:val="006A0E59"/>
    <w:rsid w:val="006B1A3B"/>
    <w:rsid w:val="006C675E"/>
    <w:rsid w:val="006C7C95"/>
    <w:rsid w:val="006E2BE0"/>
    <w:rsid w:val="006E351F"/>
    <w:rsid w:val="006E3D96"/>
    <w:rsid w:val="006E553B"/>
    <w:rsid w:val="006F3A24"/>
    <w:rsid w:val="006F6D30"/>
    <w:rsid w:val="00701086"/>
    <w:rsid w:val="00702D48"/>
    <w:rsid w:val="007050B6"/>
    <w:rsid w:val="00705E1E"/>
    <w:rsid w:val="00716D86"/>
    <w:rsid w:val="00720959"/>
    <w:rsid w:val="00725B48"/>
    <w:rsid w:val="007346B3"/>
    <w:rsid w:val="00736CE8"/>
    <w:rsid w:val="007462FB"/>
    <w:rsid w:val="00746951"/>
    <w:rsid w:val="0074722C"/>
    <w:rsid w:val="00765DD3"/>
    <w:rsid w:val="007A0CD9"/>
    <w:rsid w:val="007B3B67"/>
    <w:rsid w:val="007C00C3"/>
    <w:rsid w:val="007C4752"/>
    <w:rsid w:val="007C7C52"/>
    <w:rsid w:val="007D2763"/>
    <w:rsid w:val="007D2E67"/>
    <w:rsid w:val="007D3BCA"/>
    <w:rsid w:val="007E43F4"/>
    <w:rsid w:val="007F29AC"/>
    <w:rsid w:val="007F4454"/>
    <w:rsid w:val="007F75C5"/>
    <w:rsid w:val="007F7853"/>
    <w:rsid w:val="00802BD3"/>
    <w:rsid w:val="00811F66"/>
    <w:rsid w:val="008124A7"/>
    <w:rsid w:val="008124AF"/>
    <w:rsid w:val="00813AB4"/>
    <w:rsid w:val="00822D84"/>
    <w:rsid w:val="00833F90"/>
    <w:rsid w:val="00834E05"/>
    <w:rsid w:val="00836F20"/>
    <w:rsid w:val="00837249"/>
    <w:rsid w:val="008414FB"/>
    <w:rsid w:val="00846375"/>
    <w:rsid w:val="00850A40"/>
    <w:rsid w:val="0086169A"/>
    <w:rsid w:val="00861711"/>
    <w:rsid w:val="0086314F"/>
    <w:rsid w:val="0087227A"/>
    <w:rsid w:val="0088154B"/>
    <w:rsid w:val="0088317A"/>
    <w:rsid w:val="00883452"/>
    <w:rsid w:val="008A688C"/>
    <w:rsid w:val="008A6C0F"/>
    <w:rsid w:val="008B0BF3"/>
    <w:rsid w:val="008B7BBE"/>
    <w:rsid w:val="008D5B04"/>
    <w:rsid w:val="00912019"/>
    <w:rsid w:val="00936AEB"/>
    <w:rsid w:val="0096194C"/>
    <w:rsid w:val="009623D4"/>
    <w:rsid w:val="00967A57"/>
    <w:rsid w:val="009735E3"/>
    <w:rsid w:val="009927A7"/>
    <w:rsid w:val="009B3521"/>
    <w:rsid w:val="009D40ED"/>
    <w:rsid w:val="009D5984"/>
    <w:rsid w:val="009F6D55"/>
    <w:rsid w:val="00A05930"/>
    <w:rsid w:val="00A07553"/>
    <w:rsid w:val="00A24A37"/>
    <w:rsid w:val="00A31685"/>
    <w:rsid w:val="00A41D5D"/>
    <w:rsid w:val="00A464CF"/>
    <w:rsid w:val="00A55F7B"/>
    <w:rsid w:val="00A6626B"/>
    <w:rsid w:val="00A82CB1"/>
    <w:rsid w:val="00A84E2F"/>
    <w:rsid w:val="00A963E5"/>
    <w:rsid w:val="00AA26DE"/>
    <w:rsid w:val="00AB5117"/>
    <w:rsid w:val="00AC3198"/>
    <w:rsid w:val="00AD0B82"/>
    <w:rsid w:val="00AD1DFB"/>
    <w:rsid w:val="00AE070F"/>
    <w:rsid w:val="00AF45FD"/>
    <w:rsid w:val="00B01773"/>
    <w:rsid w:val="00B12E75"/>
    <w:rsid w:val="00B21F73"/>
    <w:rsid w:val="00B26E6F"/>
    <w:rsid w:val="00B338C6"/>
    <w:rsid w:val="00B53211"/>
    <w:rsid w:val="00B85C40"/>
    <w:rsid w:val="00B922A3"/>
    <w:rsid w:val="00B92751"/>
    <w:rsid w:val="00BA0A77"/>
    <w:rsid w:val="00BA3274"/>
    <w:rsid w:val="00BB3313"/>
    <w:rsid w:val="00BC0566"/>
    <w:rsid w:val="00BC0BB0"/>
    <w:rsid w:val="00BC2754"/>
    <w:rsid w:val="00BF2A93"/>
    <w:rsid w:val="00C0086A"/>
    <w:rsid w:val="00C02531"/>
    <w:rsid w:val="00C1015D"/>
    <w:rsid w:val="00C126D9"/>
    <w:rsid w:val="00C219F4"/>
    <w:rsid w:val="00C25F31"/>
    <w:rsid w:val="00C31CBC"/>
    <w:rsid w:val="00C325CA"/>
    <w:rsid w:val="00C34DCF"/>
    <w:rsid w:val="00C468E4"/>
    <w:rsid w:val="00C6103E"/>
    <w:rsid w:val="00C7126F"/>
    <w:rsid w:val="00C80CF3"/>
    <w:rsid w:val="00C82439"/>
    <w:rsid w:val="00CA1E68"/>
    <w:rsid w:val="00CC033F"/>
    <w:rsid w:val="00CC3FEE"/>
    <w:rsid w:val="00CD2302"/>
    <w:rsid w:val="00CD64B3"/>
    <w:rsid w:val="00CD71FE"/>
    <w:rsid w:val="00CF00C8"/>
    <w:rsid w:val="00D0273E"/>
    <w:rsid w:val="00D042B2"/>
    <w:rsid w:val="00D04383"/>
    <w:rsid w:val="00D14C66"/>
    <w:rsid w:val="00D234FC"/>
    <w:rsid w:val="00D24A1C"/>
    <w:rsid w:val="00D24B9A"/>
    <w:rsid w:val="00D25191"/>
    <w:rsid w:val="00D26995"/>
    <w:rsid w:val="00D32063"/>
    <w:rsid w:val="00D37428"/>
    <w:rsid w:val="00D63D40"/>
    <w:rsid w:val="00D753E1"/>
    <w:rsid w:val="00D86C7F"/>
    <w:rsid w:val="00DA030F"/>
    <w:rsid w:val="00DA2264"/>
    <w:rsid w:val="00DD2EC8"/>
    <w:rsid w:val="00DD32B4"/>
    <w:rsid w:val="00DD66BC"/>
    <w:rsid w:val="00DF3AD2"/>
    <w:rsid w:val="00DF5161"/>
    <w:rsid w:val="00E047F0"/>
    <w:rsid w:val="00E11FFD"/>
    <w:rsid w:val="00E25903"/>
    <w:rsid w:val="00E34C56"/>
    <w:rsid w:val="00E3765C"/>
    <w:rsid w:val="00E43CFB"/>
    <w:rsid w:val="00E548CC"/>
    <w:rsid w:val="00E57647"/>
    <w:rsid w:val="00E738BC"/>
    <w:rsid w:val="00E75177"/>
    <w:rsid w:val="00E77B32"/>
    <w:rsid w:val="00E8664B"/>
    <w:rsid w:val="00E86C78"/>
    <w:rsid w:val="00E87105"/>
    <w:rsid w:val="00E93062"/>
    <w:rsid w:val="00EA045A"/>
    <w:rsid w:val="00EB1149"/>
    <w:rsid w:val="00EC6600"/>
    <w:rsid w:val="00ED4D20"/>
    <w:rsid w:val="00ED56E1"/>
    <w:rsid w:val="00ED7127"/>
    <w:rsid w:val="00EF2B40"/>
    <w:rsid w:val="00EF79B3"/>
    <w:rsid w:val="00F064E2"/>
    <w:rsid w:val="00F34A94"/>
    <w:rsid w:val="00F6497F"/>
    <w:rsid w:val="00F73B1E"/>
    <w:rsid w:val="00F768AF"/>
    <w:rsid w:val="00F93D79"/>
    <w:rsid w:val="00FA2075"/>
    <w:rsid w:val="00FA7BE6"/>
    <w:rsid w:val="00FC14C4"/>
    <w:rsid w:val="00FC3519"/>
    <w:rsid w:val="00FD125A"/>
    <w:rsid w:val="00FD4DE6"/>
    <w:rsid w:val="00FD6029"/>
    <w:rsid w:val="00FE7DDE"/>
    <w:rsid w:val="00FF1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16749"/>
  <w15:docId w15:val="{9AE6C445-9108-40D6-84F7-69882BD9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2E1A"/>
    <w:rPr>
      <w:rFonts w:ascii="Times New Roman" w:hAnsi="Times New Roman"/>
      <w:sz w:val="24"/>
      <w:szCs w:val="24"/>
    </w:rPr>
  </w:style>
  <w:style w:type="paragraph" w:styleId="Heading1">
    <w:name w:val="heading 1"/>
    <w:next w:val="BodyText"/>
    <w:link w:val="Heading1Char"/>
    <w:uiPriority w:val="1"/>
    <w:qFormat/>
    <w:rsid w:val="006542EF"/>
    <w:pPr>
      <w:keepNext/>
      <w:keepLines/>
      <w:tabs>
        <w:tab w:val="left" w:pos="3345"/>
      </w:tabs>
      <w:spacing w:before="240" w:after="120"/>
      <w:outlineLvl w:val="0"/>
    </w:pPr>
    <w:rPr>
      <w:rFonts w:eastAsiaTheme="majorEastAsia" w:cstheme="majorBidi"/>
      <w:b/>
      <w:color w:val="003865"/>
      <w:sz w:val="40"/>
      <w:szCs w:val="40"/>
    </w:rPr>
  </w:style>
  <w:style w:type="paragraph" w:styleId="Heading2">
    <w:name w:val="heading 2"/>
    <w:next w:val="BodyText"/>
    <w:link w:val="Heading2Char"/>
    <w:uiPriority w:val="1"/>
    <w:qFormat/>
    <w:rsid w:val="006542EF"/>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6542EF"/>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6542EF"/>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6542EF"/>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1"/>
    <w:semiHidden/>
    <w:unhideWhenUsed/>
    <w:qFormat/>
    <w:rsid w:val="006542EF"/>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1"/>
    <w:semiHidden/>
    <w:unhideWhenUsed/>
    <w:qFormat/>
    <w:rsid w:val="006542EF"/>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1"/>
    <w:semiHidden/>
    <w:unhideWhenUsed/>
    <w:qFormat/>
    <w:rsid w:val="006542EF"/>
    <w:pPr>
      <w:keepNext/>
      <w:keepLines/>
      <w:spacing w:before="200"/>
      <w:outlineLvl w:val="7"/>
    </w:pPr>
    <w:rPr>
      <w:rFonts w:asciiTheme="majorHAnsi" w:eastAsiaTheme="majorEastAsia" w:hAnsiTheme="majorHAnsi" w:cstheme="majorBidi"/>
      <w:color w:val="404040" w:themeColor="text1" w:themeTint="BF"/>
      <w:sz w:val="22"/>
      <w:szCs w:val="22"/>
    </w:rPr>
  </w:style>
  <w:style w:type="paragraph" w:styleId="Heading9">
    <w:name w:val="heading 9"/>
    <w:basedOn w:val="Normal"/>
    <w:next w:val="Normal"/>
    <w:link w:val="Heading9Char"/>
    <w:uiPriority w:val="1"/>
    <w:semiHidden/>
    <w:unhideWhenUsed/>
    <w:qFormat/>
    <w:rsid w:val="006542EF"/>
    <w:pPr>
      <w:keepNext/>
      <w:keepLines/>
      <w:spacing w:before="200"/>
      <w:outlineLvl w:val="8"/>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42EF"/>
    <w:rPr>
      <w:rFonts w:eastAsiaTheme="majorEastAsia" w:cstheme="majorBidi"/>
      <w:b/>
      <w:color w:val="003865"/>
      <w:sz w:val="40"/>
      <w:szCs w:val="40"/>
    </w:rPr>
  </w:style>
  <w:style w:type="character" w:customStyle="1" w:styleId="Heading2Char">
    <w:name w:val="Heading 2 Char"/>
    <w:basedOn w:val="DefaultParagraphFont"/>
    <w:link w:val="Heading2"/>
    <w:uiPriority w:val="1"/>
    <w:rsid w:val="006542EF"/>
    <w:rPr>
      <w:rFonts w:asciiTheme="minorHAnsi" w:eastAsiaTheme="majorEastAsia" w:hAnsiTheme="minorHAnsi" w:cstheme="majorBidi"/>
      <w:b/>
      <w:bCs/>
      <w:color w:val="003865"/>
      <w:sz w:val="32"/>
      <w:szCs w:val="32"/>
    </w:rPr>
  </w:style>
  <w:style w:type="paragraph" w:styleId="ListParagraph">
    <w:name w:val="List Paragraph"/>
    <w:basedOn w:val="Normal"/>
    <w:link w:val="ListParagraphChar"/>
    <w:qFormat/>
    <w:rsid w:val="006542EF"/>
    <w:pPr>
      <w:ind w:left="720"/>
      <w:contextualSpacing/>
    </w:pPr>
    <w:rPr>
      <w:rFonts w:ascii="Calibri" w:hAnsi="Calibri"/>
      <w:sz w:val="22"/>
      <w:szCs w:val="22"/>
    </w:rPr>
  </w:style>
  <w:style w:type="paragraph" w:styleId="Header">
    <w:name w:val="header"/>
    <w:basedOn w:val="Normal"/>
    <w:link w:val="HeaderChar"/>
    <w:uiPriority w:val="99"/>
    <w:unhideWhenUsed/>
    <w:rsid w:val="003C7A9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C7A96"/>
    <w:rPr>
      <w:rFonts w:asciiTheme="minorHAnsi" w:hAnsiTheme="minorHAnsi"/>
    </w:rPr>
  </w:style>
  <w:style w:type="paragraph" w:styleId="Footer">
    <w:name w:val="footer"/>
    <w:basedOn w:val="Normal"/>
    <w:link w:val="FooterChar"/>
    <w:uiPriority w:val="99"/>
    <w:qFormat/>
    <w:rsid w:val="00CF00C8"/>
    <w:pPr>
      <w:pBdr>
        <w:top w:val="single" w:sz="4" w:space="10" w:color="BFBFBF"/>
      </w:pBdr>
      <w:tabs>
        <w:tab w:val="right" w:pos="10080"/>
      </w:tabs>
    </w:pPr>
    <w:rPr>
      <w:rFonts w:ascii="Calibri" w:hAnsi="Calibri"/>
      <w:sz w:val="18"/>
      <w:szCs w:val="18"/>
    </w:rPr>
  </w:style>
  <w:style w:type="character" w:customStyle="1" w:styleId="FooterChar">
    <w:name w:val="Footer Char"/>
    <w:basedOn w:val="DefaultParagraphFont"/>
    <w:link w:val="Footer"/>
    <w:uiPriority w:val="99"/>
    <w:rsid w:val="00CF00C8"/>
    <w:rPr>
      <w:sz w:val="18"/>
      <w:szCs w:val="18"/>
    </w:rPr>
  </w:style>
  <w:style w:type="paragraph" w:styleId="BalloonText">
    <w:name w:val="Balloon Text"/>
    <w:basedOn w:val="Normal"/>
    <w:link w:val="BalloonTextChar"/>
    <w:uiPriority w:val="99"/>
    <w:semiHidden/>
    <w:unhideWhenUsed/>
    <w:rsid w:val="003C7A96"/>
    <w:rPr>
      <w:rFonts w:ascii="Tahoma" w:hAnsi="Tahoma" w:cs="Tahoma"/>
      <w:sz w:val="16"/>
      <w:szCs w:val="16"/>
    </w:rPr>
  </w:style>
  <w:style w:type="character" w:customStyle="1" w:styleId="BalloonTextChar">
    <w:name w:val="Balloon Text Char"/>
    <w:basedOn w:val="DefaultParagraphFont"/>
    <w:link w:val="BalloonText"/>
    <w:uiPriority w:val="99"/>
    <w:semiHidden/>
    <w:rsid w:val="003C7A96"/>
    <w:rPr>
      <w:rFonts w:ascii="Tahoma" w:eastAsia="Times New Roman" w:hAnsi="Tahoma" w:cs="Tahoma"/>
      <w:sz w:val="16"/>
      <w:szCs w:val="16"/>
    </w:rPr>
  </w:style>
  <w:style w:type="paragraph" w:styleId="TOCHeading">
    <w:name w:val="TOC Heading"/>
    <w:basedOn w:val="Heading1"/>
    <w:next w:val="BodyText"/>
    <w:autoRedefine/>
    <w:uiPriority w:val="39"/>
    <w:unhideWhenUsed/>
    <w:qFormat/>
    <w:rsid w:val="006542EF"/>
    <w:pPr>
      <w:spacing w:before="480"/>
    </w:pPr>
    <w:rPr>
      <w:bCs/>
      <w:szCs w:val="28"/>
    </w:rPr>
  </w:style>
  <w:style w:type="paragraph" w:styleId="TOC1">
    <w:name w:val="toc 1"/>
    <w:basedOn w:val="Normal"/>
    <w:next w:val="Normal"/>
    <w:autoRedefine/>
    <w:uiPriority w:val="39"/>
    <w:unhideWhenUsed/>
    <w:rsid w:val="00D234FC"/>
    <w:pPr>
      <w:tabs>
        <w:tab w:val="right" w:leader="dot" w:pos="10070"/>
      </w:tabs>
      <w:spacing w:after="100"/>
    </w:pPr>
    <w:rPr>
      <w:rFonts w:asciiTheme="minorHAnsi" w:hAnsiTheme="minorHAnsi"/>
      <w:noProof/>
    </w:rPr>
  </w:style>
  <w:style w:type="paragraph" w:styleId="TOC2">
    <w:name w:val="toc 2"/>
    <w:basedOn w:val="Normal"/>
    <w:next w:val="Normal"/>
    <w:autoRedefine/>
    <w:uiPriority w:val="39"/>
    <w:unhideWhenUsed/>
    <w:rsid w:val="00D234FC"/>
    <w:pPr>
      <w:spacing w:after="100"/>
      <w:ind w:left="240"/>
    </w:pPr>
    <w:rPr>
      <w:rFonts w:ascii="Calibri" w:hAnsi="Calibri"/>
    </w:rPr>
  </w:style>
  <w:style w:type="character" w:styleId="Hyperlink">
    <w:name w:val="Hyperlink"/>
    <w:basedOn w:val="DefaultParagraphFont"/>
    <w:uiPriority w:val="99"/>
    <w:unhideWhenUsed/>
    <w:rsid w:val="003C7A96"/>
    <w:rPr>
      <w:color w:val="0000FF" w:themeColor="hyperlink"/>
      <w:u w:val="single"/>
    </w:rPr>
  </w:style>
  <w:style w:type="character" w:customStyle="1" w:styleId="Heading3Char">
    <w:name w:val="Heading 3 Char"/>
    <w:basedOn w:val="DefaultParagraphFont"/>
    <w:link w:val="Heading3"/>
    <w:uiPriority w:val="1"/>
    <w:rsid w:val="006542EF"/>
    <w:rPr>
      <w:rFonts w:asciiTheme="minorHAnsi" w:eastAsiaTheme="majorEastAsia" w:hAnsiTheme="minorHAnsi" w:cs="Arial"/>
      <w:b/>
      <w:color w:val="003865"/>
      <w:sz w:val="24"/>
      <w:szCs w:val="24"/>
    </w:rPr>
  </w:style>
  <w:style w:type="paragraph" w:styleId="BodyTextIndent">
    <w:name w:val="Body Text Indent"/>
    <w:basedOn w:val="Normal"/>
    <w:link w:val="BodyTextIndentChar"/>
    <w:rsid w:val="00F064E2"/>
    <w:pPr>
      <w:tabs>
        <w:tab w:val="left" w:pos="0"/>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360" w:hanging="360"/>
      <w:jc w:val="both"/>
    </w:pPr>
    <w:rPr>
      <w:rFonts w:ascii="Arial" w:hAnsi="Arial"/>
      <w:b/>
      <w:sz w:val="20"/>
    </w:rPr>
  </w:style>
  <w:style w:type="character" w:customStyle="1" w:styleId="BodyTextIndentChar">
    <w:name w:val="Body Text Indent Char"/>
    <w:basedOn w:val="DefaultParagraphFont"/>
    <w:link w:val="BodyTextIndent"/>
    <w:rsid w:val="00F064E2"/>
    <w:rPr>
      <w:rFonts w:ascii="Arial" w:eastAsia="Times New Roman" w:hAnsi="Arial" w:cs="Times New Roman"/>
      <w:b/>
      <w:sz w:val="20"/>
      <w:szCs w:val="20"/>
    </w:rPr>
  </w:style>
  <w:style w:type="paragraph" w:styleId="BodyText3">
    <w:name w:val="Body Text 3"/>
    <w:link w:val="BodyText3Char"/>
    <w:qFormat/>
    <w:rsid w:val="006542EF"/>
    <w:pPr>
      <w:widowControl w:val="0"/>
    </w:pPr>
    <w:rPr>
      <w:sz w:val="16"/>
      <w:szCs w:val="16"/>
    </w:rPr>
  </w:style>
  <w:style w:type="character" w:customStyle="1" w:styleId="BodyText3Char">
    <w:name w:val="Body Text 3 Char"/>
    <w:basedOn w:val="DefaultParagraphFont"/>
    <w:link w:val="BodyText3"/>
    <w:rsid w:val="006542EF"/>
    <w:rPr>
      <w:sz w:val="16"/>
      <w:szCs w:val="16"/>
    </w:rPr>
  </w:style>
  <w:style w:type="paragraph" w:styleId="TOC3">
    <w:name w:val="toc 3"/>
    <w:basedOn w:val="Normal"/>
    <w:next w:val="Normal"/>
    <w:autoRedefine/>
    <w:uiPriority w:val="39"/>
    <w:unhideWhenUsed/>
    <w:rsid w:val="00D234FC"/>
    <w:pPr>
      <w:spacing w:after="100"/>
      <w:ind w:left="480"/>
    </w:pPr>
    <w:rPr>
      <w:rFonts w:ascii="Calibri" w:hAnsi="Calibri"/>
    </w:rPr>
  </w:style>
  <w:style w:type="character" w:styleId="CommentReference">
    <w:name w:val="annotation reference"/>
    <w:basedOn w:val="DefaultParagraphFont"/>
    <w:uiPriority w:val="99"/>
    <w:semiHidden/>
    <w:unhideWhenUsed/>
    <w:rsid w:val="004F7180"/>
    <w:rPr>
      <w:sz w:val="16"/>
      <w:szCs w:val="16"/>
    </w:rPr>
  </w:style>
  <w:style w:type="paragraph" w:styleId="CommentText">
    <w:name w:val="annotation text"/>
    <w:basedOn w:val="Normal"/>
    <w:link w:val="CommentTextChar"/>
    <w:uiPriority w:val="99"/>
    <w:unhideWhenUsed/>
    <w:rsid w:val="004F7180"/>
    <w:rPr>
      <w:sz w:val="20"/>
    </w:rPr>
  </w:style>
  <w:style w:type="character" w:customStyle="1" w:styleId="CommentTextChar">
    <w:name w:val="Comment Text Char"/>
    <w:basedOn w:val="DefaultParagraphFont"/>
    <w:link w:val="CommentText"/>
    <w:uiPriority w:val="99"/>
    <w:rsid w:val="004F71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7180"/>
    <w:rPr>
      <w:b/>
      <w:bCs/>
    </w:rPr>
  </w:style>
  <w:style w:type="character" w:customStyle="1" w:styleId="CommentSubjectChar">
    <w:name w:val="Comment Subject Char"/>
    <w:basedOn w:val="CommentTextChar"/>
    <w:link w:val="CommentSubject"/>
    <w:uiPriority w:val="99"/>
    <w:semiHidden/>
    <w:rsid w:val="004F7180"/>
    <w:rPr>
      <w:rFonts w:ascii="Times New Roman" w:eastAsia="Times New Roman" w:hAnsi="Times New Roman" w:cs="Times New Roman"/>
      <w:b/>
      <w:bCs/>
      <w:sz w:val="20"/>
      <w:szCs w:val="20"/>
    </w:rPr>
  </w:style>
  <w:style w:type="paragraph" w:customStyle="1" w:styleId="OmniPage1">
    <w:name w:val="OmniPage #1"/>
    <w:basedOn w:val="Normal"/>
    <w:rsid w:val="004F7180"/>
    <w:pPr>
      <w:spacing w:line="320" w:lineRule="exact"/>
    </w:pPr>
    <w:rPr>
      <w:sz w:val="20"/>
    </w:rPr>
  </w:style>
  <w:style w:type="paragraph" w:styleId="BodyText">
    <w:name w:val="Body Text"/>
    <w:link w:val="BodyTextChar"/>
    <w:qFormat/>
    <w:rsid w:val="006542EF"/>
    <w:pPr>
      <w:spacing w:before="200" w:after="200"/>
    </w:pPr>
    <w:rPr>
      <w:rFonts w:asciiTheme="minorHAnsi" w:hAnsiTheme="minorHAnsi"/>
    </w:rPr>
  </w:style>
  <w:style w:type="character" w:customStyle="1" w:styleId="BodyTextChar">
    <w:name w:val="Body Text Char"/>
    <w:basedOn w:val="DefaultParagraphFont"/>
    <w:link w:val="BodyText"/>
    <w:rsid w:val="006542EF"/>
    <w:rPr>
      <w:rFonts w:asciiTheme="minorHAnsi" w:hAnsiTheme="minorHAnsi"/>
    </w:rPr>
  </w:style>
  <w:style w:type="paragraph" w:styleId="BlockText">
    <w:name w:val="Block Text"/>
    <w:basedOn w:val="Normal"/>
    <w:rsid w:val="007F29AC"/>
    <w:pPr>
      <w:tabs>
        <w:tab w:val="left" w:pos="4680"/>
        <w:tab w:val="left" w:pos="7488"/>
        <w:tab w:val="right" w:pos="8640"/>
      </w:tabs>
      <w:ind w:left="-432" w:right="-432"/>
    </w:pPr>
    <w:rPr>
      <w:rFonts w:ascii="Arial" w:hAnsi="Arial"/>
      <w:b/>
      <w:sz w:val="16"/>
    </w:rPr>
  </w:style>
  <w:style w:type="paragraph" w:styleId="NormalWeb">
    <w:name w:val="Normal (Web)"/>
    <w:basedOn w:val="Normal"/>
    <w:uiPriority w:val="99"/>
    <w:unhideWhenUsed/>
    <w:rsid w:val="00CD2302"/>
    <w:pPr>
      <w:spacing w:before="100" w:beforeAutospacing="1" w:after="100" w:afterAutospacing="1"/>
    </w:pPr>
  </w:style>
  <w:style w:type="character" w:customStyle="1" w:styleId="apple-converted-space">
    <w:name w:val="apple-converted-space"/>
    <w:basedOn w:val="DefaultParagraphFont"/>
    <w:rsid w:val="00CD2302"/>
  </w:style>
  <w:style w:type="character" w:styleId="Emphasis">
    <w:name w:val="Emphasis"/>
    <w:basedOn w:val="DefaultParagraphFont"/>
    <w:uiPriority w:val="3"/>
    <w:qFormat/>
    <w:rsid w:val="006542EF"/>
    <w:rPr>
      <w:i/>
      <w:iCs/>
    </w:rPr>
  </w:style>
  <w:style w:type="character" w:styleId="Strong">
    <w:name w:val="Strong"/>
    <w:basedOn w:val="DefaultParagraphFont"/>
    <w:uiPriority w:val="22"/>
    <w:rsid w:val="00062DBC"/>
    <w:rPr>
      <w:b/>
      <w:bCs/>
    </w:rPr>
  </w:style>
  <w:style w:type="character" w:styleId="FollowedHyperlink">
    <w:name w:val="FollowedHyperlink"/>
    <w:basedOn w:val="DefaultParagraphFont"/>
    <w:uiPriority w:val="99"/>
    <w:semiHidden/>
    <w:unhideWhenUsed/>
    <w:rsid w:val="007462FB"/>
    <w:rPr>
      <w:color w:val="800080" w:themeColor="followedHyperlink"/>
      <w:u w:val="single"/>
    </w:rPr>
  </w:style>
  <w:style w:type="character" w:customStyle="1" w:styleId="Heading4Char">
    <w:name w:val="Heading 4 Char"/>
    <w:basedOn w:val="DefaultParagraphFont"/>
    <w:link w:val="Heading4"/>
    <w:uiPriority w:val="1"/>
    <w:rsid w:val="006542EF"/>
    <w:rPr>
      <w:rFonts w:eastAsiaTheme="majorEastAsia" w:cstheme="majorBidi"/>
      <w:i/>
      <w:sz w:val="24"/>
      <w:szCs w:val="24"/>
    </w:rPr>
  </w:style>
  <w:style w:type="character" w:customStyle="1" w:styleId="Heading5Char">
    <w:name w:val="Heading 5 Char"/>
    <w:basedOn w:val="DefaultParagraphFont"/>
    <w:link w:val="Heading5"/>
    <w:uiPriority w:val="1"/>
    <w:semiHidden/>
    <w:rsid w:val="006542E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1"/>
    <w:semiHidden/>
    <w:rsid w:val="006542E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1"/>
    <w:semiHidden/>
    <w:rsid w:val="006542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1"/>
    <w:semiHidden/>
    <w:rsid w:val="006542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1"/>
    <w:semiHidden/>
    <w:rsid w:val="006542EF"/>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542EF"/>
    <w:pPr>
      <w:spacing w:before="0" w:after="200" w:line="240" w:lineRule="auto"/>
    </w:pPr>
    <w:rPr>
      <w:rFonts w:ascii="Calibri" w:hAnsi="Calibri"/>
      <w:i/>
      <w:iCs/>
      <w:color w:val="1F497D" w:themeColor="text2"/>
      <w:sz w:val="18"/>
      <w:szCs w:val="18"/>
    </w:rPr>
  </w:style>
  <w:style w:type="paragraph" w:styleId="Title">
    <w:name w:val="Title"/>
    <w:basedOn w:val="BodyText"/>
    <w:next w:val="BodyText"/>
    <w:link w:val="TitleChar"/>
    <w:autoRedefine/>
    <w:uiPriority w:val="10"/>
    <w:qFormat/>
    <w:rsid w:val="002449B1"/>
    <w:pPr>
      <w:spacing w:before="0" w:after="300" w:line="240" w:lineRule="auto"/>
      <w:contextualSpacing/>
      <w:jc w:val="center"/>
    </w:pPr>
    <w:rPr>
      <w:b/>
      <w:color w:val="17365D" w:themeColor="text2" w:themeShade="BF"/>
      <w:spacing w:val="5"/>
      <w:kern w:val="28"/>
      <w:sz w:val="52"/>
      <w:szCs w:val="52"/>
    </w:rPr>
  </w:style>
  <w:style w:type="character" w:customStyle="1" w:styleId="TitleChar">
    <w:name w:val="Title Char"/>
    <w:basedOn w:val="DefaultParagraphFont"/>
    <w:link w:val="Title"/>
    <w:uiPriority w:val="10"/>
    <w:rsid w:val="002449B1"/>
    <w:rPr>
      <w:rFonts w:asciiTheme="minorHAnsi" w:hAnsiTheme="minorHAnsi"/>
      <w:b/>
      <w:color w:val="17365D" w:themeColor="text2" w:themeShade="BF"/>
      <w:spacing w:val="5"/>
      <w:kern w:val="28"/>
      <w:sz w:val="52"/>
      <w:szCs w:val="52"/>
    </w:rPr>
  </w:style>
  <w:style w:type="paragraph" w:styleId="Subtitle">
    <w:name w:val="Subtitle"/>
    <w:basedOn w:val="Normal"/>
    <w:next w:val="Normal"/>
    <w:link w:val="SubtitleChar"/>
    <w:uiPriority w:val="11"/>
    <w:rsid w:val="00062DB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62DB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542EF"/>
    <w:pPr>
      <w:spacing w:before="0" w:line="240" w:lineRule="auto"/>
    </w:pPr>
    <w:rPr>
      <w:rFonts w:asciiTheme="minorHAnsi" w:eastAsiaTheme="minorHAnsi" w:hAnsiTheme="minorHAnsi" w:cstheme="minorBidi"/>
      <w:color w:val="1F497D" w:themeColor="text2"/>
    </w:rPr>
  </w:style>
  <w:style w:type="paragraph" w:styleId="Quote">
    <w:name w:val="Quote"/>
    <w:basedOn w:val="Normal"/>
    <w:next w:val="Normal"/>
    <w:link w:val="QuoteChar"/>
    <w:uiPriority w:val="29"/>
    <w:rsid w:val="00062DBC"/>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062DBC"/>
    <w:rPr>
      <w:i/>
      <w:iCs/>
      <w:color w:val="000000" w:themeColor="text1"/>
    </w:rPr>
  </w:style>
  <w:style w:type="paragraph" w:styleId="IntenseQuote">
    <w:name w:val="Intense Quote"/>
    <w:basedOn w:val="BodyText"/>
    <w:next w:val="BodyText"/>
    <w:link w:val="IntenseQuoteChar"/>
    <w:uiPriority w:val="3"/>
    <w:qFormat/>
    <w:rsid w:val="006542EF"/>
    <w:pPr>
      <w:pBdr>
        <w:bottom w:val="single" w:sz="4" w:space="4" w:color="4F81BD" w:themeColor="accent1"/>
      </w:pBdr>
      <w:spacing w:after="280"/>
      <w:ind w:left="936" w:right="936"/>
    </w:pPr>
    <w:rPr>
      <w:rFonts w:ascii="Calibri" w:hAnsi="Calibri" w:cstheme="minorBidi"/>
      <w:b/>
      <w:bCs/>
      <w:i/>
      <w:iCs/>
    </w:rPr>
  </w:style>
  <w:style w:type="character" w:customStyle="1" w:styleId="IntenseQuoteChar">
    <w:name w:val="Intense Quote Char"/>
    <w:basedOn w:val="DefaultParagraphFont"/>
    <w:link w:val="IntenseQuote"/>
    <w:uiPriority w:val="3"/>
    <w:rsid w:val="006542EF"/>
    <w:rPr>
      <w:rFonts w:cstheme="minorBidi"/>
      <w:b/>
      <w:bCs/>
      <w:i/>
      <w:iCs/>
    </w:rPr>
  </w:style>
  <w:style w:type="character" w:styleId="SubtleEmphasis">
    <w:name w:val="Subtle Emphasis"/>
    <w:basedOn w:val="DefaultParagraphFont"/>
    <w:uiPriority w:val="19"/>
    <w:rsid w:val="00062DBC"/>
    <w:rPr>
      <w:i/>
      <w:iCs/>
      <w:color w:val="808080" w:themeColor="text1" w:themeTint="7F"/>
    </w:rPr>
  </w:style>
  <w:style w:type="character" w:styleId="IntenseEmphasis">
    <w:name w:val="Intense Emphasis"/>
    <w:basedOn w:val="DefaultParagraphFont"/>
    <w:uiPriority w:val="3"/>
    <w:qFormat/>
    <w:rsid w:val="006542EF"/>
    <w:rPr>
      <w:b/>
      <w:bCs/>
      <w:i/>
      <w:iCs/>
      <w:color w:val="auto"/>
    </w:rPr>
  </w:style>
  <w:style w:type="character" w:styleId="SubtleReference">
    <w:name w:val="Subtle Reference"/>
    <w:basedOn w:val="DefaultParagraphFont"/>
    <w:uiPriority w:val="31"/>
    <w:rsid w:val="00062DBC"/>
    <w:rPr>
      <w:smallCaps/>
      <w:color w:val="C0504D" w:themeColor="accent2"/>
      <w:u w:val="single"/>
    </w:rPr>
  </w:style>
  <w:style w:type="character" w:styleId="IntenseReference">
    <w:name w:val="Intense Reference"/>
    <w:basedOn w:val="DefaultParagraphFont"/>
    <w:uiPriority w:val="32"/>
    <w:rsid w:val="00062DBC"/>
    <w:rPr>
      <w:b/>
      <w:bCs/>
      <w:smallCaps/>
      <w:color w:val="C0504D" w:themeColor="accent2"/>
      <w:spacing w:val="5"/>
      <w:u w:val="single"/>
    </w:rPr>
  </w:style>
  <w:style w:type="character" w:styleId="BookTitle">
    <w:name w:val="Book Title"/>
    <w:basedOn w:val="DefaultParagraphFont"/>
    <w:uiPriority w:val="33"/>
    <w:rsid w:val="00062DBC"/>
    <w:rPr>
      <w:b/>
      <w:bCs/>
      <w:smallCaps/>
      <w:spacing w:val="5"/>
    </w:rPr>
  </w:style>
  <w:style w:type="character" w:styleId="PlaceholderText">
    <w:name w:val="Placeholder Text"/>
    <w:basedOn w:val="DefaultParagraphFont"/>
    <w:uiPriority w:val="99"/>
    <w:semiHidden/>
    <w:rsid w:val="00062DBC"/>
    <w:rPr>
      <w:color w:val="808080"/>
    </w:rPr>
  </w:style>
  <w:style w:type="paragraph" w:customStyle="1" w:styleId="Boldcharacter">
    <w:name w:val="Bold character"/>
    <w:basedOn w:val="Normal"/>
    <w:link w:val="BoldcharacterChar"/>
    <w:autoRedefine/>
    <w:semiHidden/>
    <w:qFormat/>
    <w:rsid w:val="006542EF"/>
    <w:pPr>
      <w:spacing w:line="280" w:lineRule="exact"/>
      <w:contextualSpacing/>
    </w:pPr>
    <w:rPr>
      <w:rFonts w:ascii="Calibri" w:hAnsi="Calibri"/>
      <w:b/>
      <w:sz w:val="22"/>
      <w:szCs w:val="22"/>
      <w:lang w:val="en-GB"/>
    </w:rPr>
  </w:style>
  <w:style w:type="character" w:customStyle="1" w:styleId="BoldcharacterChar">
    <w:name w:val="Bold character Char"/>
    <w:basedOn w:val="DefaultParagraphFont"/>
    <w:link w:val="Boldcharacter"/>
    <w:semiHidden/>
    <w:rsid w:val="006542EF"/>
    <w:rPr>
      <w:b/>
      <w:lang w:val="en-GB"/>
    </w:rPr>
  </w:style>
  <w:style w:type="paragraph" w:customStyle="1" w:styleId="BodytextClosingname">
    <w:name w:val="Body text Closing name"/>
    <w:basedOn w:val="Normal"/>
    <w:semiHidden/>
    <w:qFormat/>
    <w:rsid w:val="006542EF"/>
    <w:pPr>
      <w:spacing w:before="1080" w:after="240"/>
      <w:contextualSpacing/>
    </w:pPr>
    <w:rPr>
      <w:rFonts w:ascii="Calibri" w:hAnsi="Calibri"/>
      <w:sz w:val="22"/>
      <w:szCs w:val="22"/>
    </w:rPr>
  </w:style>
  <w:style w:type="paragraph" w:customStyle="1" w:styleId="BodytextDate">
    <w:name w:val="Body text Date"/>
    <w:basedOn w:val="Normal"/>
    <w:semiHidden/>
    <w:qFormat/>
    <w:rsid w:val="006542EF"/>
    <w:pPr>
      <w:spacing w:before="0" w:after="480"/>
      <w:contextualSpacing/>
    </w:pPr>
    <w:rPr>
      <w:rFonts w:ascii="Calibri" w:hAnsi="Calibri"/>
      <w:sz w:val="22"/>
      <w:szCs w:val="22"/>
    </w:rPr>
  </w:style>
  <w:style w:type="paragraph" w:customStyle="1" w:styleId="BodytextSalutation">
    <w:name w:val="Body text Salutation"/>
    <w:basedOn w:val="Normal"/>
    <w:semiHidden/>
    <w:qFormat/>
    <w:rsid w:val="006542EF"/>
    <w:pPr>
      <w:spacing w:before="480" w:after="240"/>
      <w:contextualSpacing/>
    </w:pPr>
    <w:rPr>
      <w:rFonts w:ascii="Calibri" w:hAnsi="Calibri"/>
      <w:sz w:val="22"/>
      <w:szCs w:val="22"/>
    </w:rPr>
  </w:style>
  <w:style w:type="paragraph" w:customStyle="1" w:styleId="Tablebodytext">
    <w:name w:val="Table body text"/>
    <w:next w:val="Normal"/>
    <w:link w:val="TablebodytextChar"/>
    <w:uiPriority w:val="3"/>
    <w:qFormat/>
    <w:rsid w:val="006542EF"/>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6542EF"/>
    <w:rPr>
      <w:rFonts w:cs="Arial"/>
      <w:color w:val="000000"/>
      <w:szCs w:val="18"/>
    </w:rPr>
  </w:style>
  <w:style w:type="paragraph" w:customStyle="1" w:styleId="TableH1">
    <w:name w:val="Table H1"/>
    <w:basedOn w:val="Normal"/>
    <w:next w:val="Normal"/>
    <w:link w:val="TableH1Char"/>
    <w:uiPriority w:val="3"/>
    <w:qFormat/>
    <w:rsid w:val="006542EF"/>
    <w:pPr>
      <w:tabs>
        <w:tab w:val="left" w:pos="360"/>
        <w:tab w:val="left" w:pos="720"/>
      </w:tabs>
      <w:autoSpaceDE w:val="0"/>
      <w:autoSpaceDN w:val="0"/>
      <w:adjustRightInd w:val="0"/>
      <w:spacing w:before="0" w:line="240" w:lineRule="auto"/>
      <w:jc w:val="center"/>
      <w:textAlignment w:val="center"/>
    </w:pPr>
    <w:rPr>
      <w:rFonts w:ascii="Calibri" w:hAnsi="Calibri" w:cs="Arial"/>
      <w:b/>
      <w:bCs/>
      <w:color w:val="000000"/>
      <w:sz w:val="22"/>
      <w:szCs w:val="18"/>
    </w:rPr>
  </w:style>
  <w:style w:type="character" w:customStyle="1" w:styleId="TableH1Char">
    <w:name w:val="Table H1 Char"/>
    <w:basedOn w:val="TablebodytextChar"/>
    <w:link w:val="TableH1"/>
    <w:uiPriority w:val="3"/>
    <w:rsid w:val="006542EF"/>
    <w:rPr>
      <w:rFonts w:cs="Arial"/>
      <w:b/>
      <w:bCs/>
      <w:color w:val="000000"/>
      <w:szCs w:val="18"/>
    </w:rPr>
  </w:style>
  <w:style w:type="paragraph" w:styleId="List">
    <w:name w:val="List"/>
    <w:basedOn w:val="Normal"/>
    <w:qFormat/>
    <w:rsid w:val="006542EF"/>
    <w:pPr>
      <w:numPr>
        <w:numId w:val="20"/>
      </w:numPr>
      <w:spacing w:line="300" w:lineRule="auto"/>
      <w:contextualSpacing/>
    </w:pPr>
    <w:rPr>
      <w:rFonts w:ascii="Calibri" w:hAnsi="Calibri"/>
      <w:sz w:val="22"/>
      <w:szCs w:val="22"/>
    </w:rPr>
  </w:style>
  <w:style w:type="paragraph" w:styleId="Closing">
    <w:name w:val="Closing"/>
    <w:basedOn w:val="Normal"/>
    <w:link w:val="ClosingChar"/>
    <w:semiHidden/>
    <w:qFormat/>
    <w:rsid w:val="006542EF"/>
    <w:pPr>
      <w:spacing w:before="240"/>
    </w:pPr>
    <w:rPr>
      <w:rFonts w:ascii="Calibri" w:hAnsi="Calibri"/>
      <w:sz w:val="22"/>
      <w:szCs w:val="22"/>
    </w:rPr>
  </w:style>
  <w:style w:type="character" w:customStyle="1" w:styleId="ClosingChar">
    <w:name w:val="Closing Char"/>
    <w:basedOn w:val="DefaultParagraphFont"/>
    <w:link w:val="Closing"/>
    <w:semiHidden/>
    <w:rsid w:val="006542EF"/>
  </w:style>
  <w:style w:type="character" w:styleId="UnresolvedMention">
    <w:name w:val="Unresolved Mention"/>
    <w:basedOn w:val="DefaultParagraphFont"/>
    <w:uiPriority w:val="99"/>
    <w:semiHidden/>
    <w:unhideWhenUsed/>
    <w:rsid w:val="009927A7"/>
    <w:rPr>
      <w:color w:val="605E5C"/>
      <w:shd w:val="clear" w:color="auto" w:fill="E1DFDD"/>
    </w:rPr>
  </w:style>
  <w:style w:type="character" w:customStyle="1" w:styleId="ListParagraphChar">
    <w:name w:val="List Paragraph Char"/>
    <w:basedOn w:val="DefaultParagraphFont"/>
    <w:link w:val="ListParagraph"/>
    <w:uiPriority w:val="34"/>
    <w:rsid w:val="00D24B9A"/>
  </w:style>
  <w:style w:type="paragraph" w:styleId="FootnoteText">
    <w:name w:val="footnote text"/>
    <w:basedOn w:val="Normal"/>
    <w:link w:val="FootnoteTextChar"/>
    <w:uiPriority w:val="99"/>
    <w:semiHidden/>
    <w:unhideWhenUsed/>
    <w:rsid w:val="00E43CF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43CFB"/>
    <w:rPr>
      <w:rFonts w:ascii="Times New Roman" w:hAnsi="Times New Roman"/>
      <w:sz w:val="20"/>
      <w:szCs w:val="20"/>
    </w:rPr>
  </w:style>
  <w:style w:type="character" w:styleId="FootnoteReference">
    <w:name w:val="footnote reference"/>
    <w:basedOn w:val="DefaultParagraphFont"/>
    <w:uiPriority w:val="99"/>
    <w:semiHidden/>
    <w:unhideWhenUsed/>
    <w:rsid w:val="00E43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7996">
      <w:bodyDiv w:val="1"/>
      <w:marLeft w:val="0"/>
      <w:marRight w:val="0"/>
      <w:marTop w:val="0"/>
      <w:marBottom w:val="0"/>
      <w:divBdr>
        <w:top w:val="none" w:sz="0" w:space="0" w:color="auto"/>
        <w:left w:val="none" w:sz="0" w:space="0" w:color="auto"/>
        <w:bottom w:val="none" w:sz="0" w:space="0" w:color="auto"/>
        <w:right w:val="none" w:sz="0" w:space="0" w:color="auto"/>
      </w:divBdr>
    </w:div>
    <w:div w:id="827133845">
      <w:bodyDiv w:val="1"/>
      <w:marLeft w:val="0"/>
      <w:marRight w:val="0"/>
      <w:marTop w:val="0"/>
      <w:marBottom w:val="0"/>
      <w:divBdr>
        <w:top w:val="none" w:sz="0" w:space="0" w:color="auto"/>
        <w:left w:val="none" w:sz="0" w:space="0" w:color="auto"/>
        <w:bottom w:val="none" w:sz="0" w:space="0" w:color="auto"/>
        <w:right w:val="none" w:sz="0" w:space="0" w:color="auto"/>
      </w:divBdr>
    </w:div>
    <w:div w:id="1368138340">
      <w:bodyDiv w:val="1"/>
      <w:marLeft w:val="0"/>
      <w:marRight w:val="0"/>
      <w:marTop w:val="0"/>
      <w:marBottom w:val="0"/>
      <w:divBdr>
        <w:top w:val="none" w:sz="0" w:space="0" w:color="auto"/>
        <w:left w:val="none" w:sz="0" w:space="0" w:color="auto"/>
        <w:bottom w:val="none" w:sz="0" w:space="0" w:color="auto"/>
        <w:right w:val="none" w:sz="0" w:space="0" w:color="auto"/>
      </w:divBdr>
    </w:div>
    <w:div w:id="1797672805">
      <w:bodyDiv w:val="1"/>
      <w:marLeft w:val="0"/>
      <w:marRight w:val="0"/>
      <w:marTop w:val="0"/>
      <w:marBottom w:val="0"/>
      <w:divBdr>
        <w:top w:val="none" w:sz="0" w:space="0" w:color="auto"/>
        <w:left w:val="none" w:sz="0" w:space="0" w:color="auto"/>
        <w:bottom w:val="none" w:sz="0" w:space="0" w:color="auto"/>
        <w:right w:val="none" w:sz="0" w:space="0" w:color="auto"/>
      </w:divBdr>
    </w:div>
    <w:div w:id="1799763340">
      <w:bodyDiv w:val="1"/>
      <w:marLeft w:val="0"/>
      <w:marRight w:val="0"/>
      <w:marTop w:val="0"/>
      <w:marBottom w:val="0"/>
      <w:divBdr>
        <w:top w:val="none" w:sz="0" w:space="0" w:color="auto"/>
        <w:left w:val="none" w:sz="0" w:space="0" w:color="auto"/>
        <w:bottom w:val="none" w:sz="0" w:space="0" w:color="auto"/>
        <w:right w:val="none" w:sz="0" w:space="0" w:color="auto"/>
      </w:divBdr>
    </w:div>
    <w:div w:id="1897740829">
      <w:bodyDiv w:val="1"/>
      <w:marLeft w:val="0"/>
      <w:marRight w:val="0"/>
      <w:marTop w:val="0"/>
      <w:marBottom w:val="0"/>
      <w:divBdr>
        <w:top w:val="none" w:sz="0" w:space="0" w:color="auto"/>
        <w:left w:val="none" w:sz="0" w:space="0" w:color="auto"/>
        <w:bottom w:val="none" w:sz="0" w:space="0" w:color="auto"/>
        <w:right w:val="none" w:sz="0" w:space="0" w:color="auto"/>
      </w:divBdr>
    </w:div>
    <w:div w:id="1936749179">
      <w:bodyDiv w:val="1"/>
      <w:marLeft w:val="0"/>
      <w:marRight w:val="0"/>
      <w:marTop w:val="0"/>
      <w:marBottom w:val="0"/>
      <w:divBdr>
        <w:top w:val="none" w:sz="0" w:space="0" w:color="auto"/>
        <w:left w:val="none" w:sz="0" w:space="0" w:color="auto"/>
        <w:bottom w:val="none" w:sz="0" w:space="0" w:color="auto"/>
        <w:right w:val="none" w:sz="0" w:space="0" w:color="auto"/>
      </w:divBdr>
      <w:divsChild>
        <w:div w:id="883757847">
          <w:marLeft w:val="0"/>
          <w:marRight w:val="0"/>
          <w:marTop w:val="0"/>
          <w:marBottom w:val="0"/>
          <w:divBdr>
            <w:top w:val="single" w:sz="48" w:space="0" w:color="CCCCCC"/>
            <w:left w:val="single" w:sz="48" w:space="0" w:color="CCCCCC"/>
            <w:bottom w:val="single" w:sz="48" w:space="0" w:color="CCCCCC"/>
            <w:right w:val="single" w:sz="48" w:space="0" w:color="CCCCCC"/>
          </w:divBdr>
          <w:divsChild>
            <w:div w:id="881211544">
              <w:marLeft w:val="0"/>
              <w:marRight w:val="0"/>
              <w:marTop w:val="30"/>
              <w:marBottom w:val="0"/>
              <w:divBdr>
                <w:top w:val="none" w:sz="0" w:space="0" w:color="auto"/>
                <w:left w:val="none" w:sz="0" w:space="0" w:color="auto"/>
                <w:bottom w:val="none" w:sz="0" w:space="0" w:color="auto"/>
                <w:right w:val="none" w:sz="0" w:space="0" w:color="auto"/>
              </w:divBdr>
              <w:divsChild>
                <w:div w:id="2117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2729">
          <w:marLeft w:val="0"/>
          <w:marRight w:val="0"/>
          <w:marTop w:val="0"/>
          <w:marBottom w:val="0"/>
          <w:divBdr>
            <w:top w:val="none" w:sz="0" w:space="0" w:color="auto"/>
            <w:left w:val="none" w:sz="0" w:space="0" w:color="auto"/>
            <w:bottom w:val="single" w:sz="48"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state.mn.us/protect/"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whitehouse.gov/environmentaljustice/justice40/" TargetMode="External"/><Relationship Id="rId39" Type="http://schemas.openxmlformats.org/officeDocument/2006/relationships/hyperlink" Target="https://mndotspace.mn.gov/"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s://ejscreen.epa.gov/mapper/" TargetMode="External"/><Relationship Id="rId42" Type="http://schemas.openxmlformats.org/officeDocument/2006/relationships/hyperlink" Target="https://www.epa.gov/ejscreen/ejscreen-map-description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transportation.gov/equity-Justice40" TargetMode="External"/><Relationship Id="rId33" Type="http://schemas.openxmlformats.org/officeDocument/2006/relationships/hyperlink" Target="https://www.transportation.gov/RAISEgrants/raise-app-hdc" TargetMode="External"/><Relationship Id="rId38" Type="http://schemas.openxmlformats.org/officeDocument/2006/relationships/hyperlink" Target="https://mncmat2.dot.state.mn.us/web/Identity/Account/Login?ReturnUrl=%2Fweb" TargetMode="External"/><Relationship Id="rId2" Type="http://schemas.openxmlformats.org/officeDocument/2006/relationships/numbering" Target="numbering.xml"/><Relationship Id="rId16" Type="http://schemas.openxmlformats.org/officeDocument/2006/relationships/hyperlink" Target="https://edocs-public.dot.state.mn.us/edocs_public/DMResultSet/download?docId=38633998" TargetMode="External"/><Relationship Id="rId20" Type="http://schemas.openxmlformats.org/officeDocument/2006/relationships/header" Target="header5.xml"/><Relationship Id="rId29" Type="http://schemas.openxmlformats.org/officeDocument/2006/relationships/hyperlink" Target="https://ejscreen.epa.gov/mapper/" TargetMode="External"/><Relationship Id="rId41" Type="http://schemas.openxmlformats.org/officeDocument/2006/relationships/hyperlink" Target="https://ejscreen.epa.gov/mapp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ff.lenz@state.mn.us" TargetMode="External"/><Relationship Id="rId24" Type="http://schemas.openxmlformats.org/officeDocument/2006/relationships/header" Target="header8.xml"/><Relationship Id="rId32" Type="http://schemas.openxmlformats.org/officeDocument/2006/relationships/hyperlink" Target="https://maps.dot.gov/BTS/GrantProjectLocationVerification/" TargetMode="External"/><Relationship Id="rId37" Type="http://schemas.openxmlformats.org/officeDocument/2006/relationships/hyperlink" Target="https://screeningtool.geoplatform.gov/en/" TargetMode="External"/><Relationship Id="rId40" Type="http://schemas.openxmlformats.org/officeDocument/2006/relationships/hyperlink" Target="https://edocs-public.dot.state.mn.us/edocs_public/DMResultSet/download?docId=3254568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ocs-public.dot.state.mn.us/edocs_public/DMResultSet/download?docId=38633998" TargetMode="External"/><Relationship Id="rId23" Type="http://schemas.openxmlformats.org/officeDocument/2006/relationships/footer" Target="footer3.xml"/><Relationship Id="rId28" Type="http://schemas.openxmlformats.org/officeDocument/2006/relationships/hyperlink" Target="https://maps.dot.gov/BTS/GrantProjectLocationVerification/" TargetMode="External"/><Relationship Id="rId36" Type="http://schemas.openxmlformats.org/officeDocument/2006/relationships/hyperlink" Target="https://experience.arcgis.com/experience/0920984aa80a4362b8778d779b090723/page/ETC-Explorer---Homepage/" TargetMode="External"/><Relationship Id="rId10" Type="http://schemas.openxmlformats.org/officeDocument/2006/relationships/hyperlink" Target="mailto:jeff.lenz@state.mn.us" TargetMode="External"/><Relationship Id="rId19" Type="http://schemas.openxmlformats.org/officeDocument/2006/relationships/footer" Target="footer2.xml"/><Relationship Id="rId31" Type="http://schemas.openxmlformats.org/officeDocument/2006/relationships/hyperlink" Target="https://screeningtool.geoplatform.gov/en/methodology"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dot.state.mn.us/area-transportation-partnerships/central.html"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yperlink" Target="https://screeningtool.geoplatform.gov/en/" TargetMode="External"/><Relationship Id="rId30" Type="http://schemas.openxmlformats.org/officeDocument/2006/relationships/hyperlink" Target="https://experience.arcgis.com/experience/0920984aa80a4362b8778d779b090723/page/ETC-Explorer---Homepage/" TargetMode="External"/><Relationship Id="rId35" Type="http://schemas.openxmlformats.org/officeDocument/2006/relationships/hyperlink" Target="https://www.epa.gov/ejscreen/ejscreen-map-descriptions"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4BEADF9A294515A6C146D4211FD56C"/>
        <w:category>
          <w:name w:val="General"/>
          <w:gallery w:val="placeholder"/>
        </w:category>
        <w:types>
          <w:type w:val="bbPlcHdr"/>
        </w:types>
        <w:behaviors>
          <w:behavior w:val="content"/>
        </w:behaviors>
        <w:guid w:val="{24F98CE9-A328-4A1A-A2C3-2D67EEA8108C}"/>
      </w:docPartPr>
      <w:docPartBody>
        <w:p w:rsidR="00E7092D" w:rsidRDefault="00E7092D" w:rsidP="00E7092D">
          <w:pPr>
            <w:pStyle w:val="E54BEADF9A294515A6C146D4211FD56C2"/>
          </w:pPr>
          <w:r w:rsidRPr="00DA4D91">
            <w:rPr>
              <w:rStyle w:val="PlaceholderText"/>
            </w:rPr>
            <w:t>Click here to enter text.</w:t>
          </w:r>
        </w:p>
      </w:docPartBody>
    </w:docPart>
    <w:docPart>
      <w:docPartPr>
        <w:name w:val="C8DB7C11E9244C29A8C68EB6FF12A4E6"/>
        <w:category>
          <w:name w:val="General"/>
          <w:gallery w:val="placeholder"/>
        </w:category>
        <w:types>
          <w:type w:val="bbPlcHdr"/>
        </w:types>
        <w:behaviors>
          <w:behavior w:val="content"/>
        </w:behaviors>
        <w:guid w:val="{C68D1187-1C48-42BA-99A9-EA3E035DA45A}"/>
      </w:docPartPr>
      <w:docPartBody>
        <w:p w:rsidR="00E7092D" w:rsidRDefault="00E7092D" w:rsidP="00E7092D">
          <w:pPr>
            <w:pStyle w:val="C8DB7C11E9244C29A8C68EB6FF12A4E62"/>
          </w:pPr>
          <w:r w:rsidRPr="00DA4D91">
            <w:rPr>
              <w:rStyle w:val="PlaceholderText"/>
            </w:rPr>
            <w:t>Click here to enter text.</w:t>
          </w:r>
        </w:p>
      </w:docPartBody>
    </w:docPart>
    <w:docPart>
      <w:docPartPr>
        <w:name w:val="8458A059E4F44B27B9073E8CEF0AEAD6"/>
        <w:category>
          <w:name w:val="General"/>
          <w:gallery w:val="placeholder"/>
        </w:category>
        <w:types>
          <w:type w:val="bbPlcHdr"/>
        </w:types>
        <w:behaviors>
          <w:behavior w:val="content"/>
        </w:behaviors>
        <w:guid w:val="{8B32A61E-741C-44CD-9624-5D27E849C15C}"/>
      </w:docPartPr>
      <w:docPartBody>
        <w:p w:rsidR="00E7092D" w:rsidRDefault="00E7092D" w:rsidP="00E7092D">
          <w:pPr>
            <w:pStyle w:val="8458A059E4F44B27B9073E8CEF0AEAD62"/>
          </w:pPr>
          <w:r w:rsidRPr="00DA4D91">
            <w:rPr>
              <w:rStyle w:val="PlaceholderText"/>
            </w:rPr>
            <w:t>Click here to enter text.</w:t>
          </w:r>
        </w:p>
      </w:docPartBody>
    </w:docPart>
    <w:docPart>
      <w:docPartPr>
        <w:name w:val="5E7EE7C3B93249B18E12A1C494B5C1A7"/>
        <w:category>
          <w:name w:val="General"/>
          <w:gallery w:val="placeholder"/>
        </w:category>
        <w:types>
          <w:type w:val="bbPlcHdr"/>
        </w:types>
        <w:behaviors>
          <w:behavior w:val="content"/>
        </w:behaviors>
        <w:guid w:val="{5730B28C-2DD5-49BD-AA34-3D60044F0633}"/>
      </w:docPartPr>
      <w:docPartBody>
        <w:p w:rsidR="00E7092D" w:rsidRDefault="00E7092D" w:rsidP="00E7092D">
          <w:pPr>
            <w:pStyle w:val="5E7EE7C3B93249B18E12A1C494B5C1A72"/>
          </w:pPr>
          <w:r w:rsidRPr="00DA4D91">
            <w:rPr>
              <w:rStyle w:val="PlaceholderText"/>
            </w:rPr>
            <w:t>Click here to enter text.</w:t>
          </w:r>
        </w:p>
      </w:docPartBody>
    </w:docPart>
    <w:docPart>
      <w:docPartPr>
        <w:name w:val="C401953E8ED84549840122030792AFF8"/>
        <w:category>
          <w:name w:val="General"/>
          <w:gallery w:val="placeholder"/>
        </w:category>
        <w:types>
          <w:type w:val="bbPlcHdr"/>
        </w:types>
        <w:behaviors>
          <w:behavior w:val="content"/>
        </w:behaviors>
        <w:guid w:val="{410D2EEA-C042-4D5E-973C-0A4CE7C8BFA4}"/>
      </w:docPartPr>
      <w:docPartBody>
        <w:p w:rsidR="00E7092D" w:rsidRDefault="00E7092D" w:rsidP="00E7092D">
          <w:pPr>
            <w:pStyle w:val="C401953E8ED84549840122030792AFF82"/>
          </w:pPr>
          <w:r w:rsidRPr="00DA4D91">
            <w:rPr>
              <w:rStyle w:val="PlaceholderText"/>
            </w:rPr>
            <w:t>Click here to enter text.</w:t>
          </w:r>
        </w:p>
      </w:docPartBody>
    </w:docPart>
    <w:docPart>
      <w:docPartPr>
        <w:name w:val="1C5CC7BB9FA1450FB81EA9A44FE55C4A"/>
        <w:category>
          <w:name w:val="General"/>
          <w:gallery w:val="placeholder"/>
        </w:category>
        <w:types>
          <w:type w:val="bbPlcHdr"/>
        </w:types>
        <w:behaviors>
          <w:behavior w:val="content"/>
        </w:behaviors>
        <w:guid w:val="{CA99A976-6D3B-4B64-AECB-6D2D86A655E0}"/>
      </w:docPartPr>
      <w:docPartBody>
        <w:p w:rsidR="00E7092D" w:rsidRDefault="00E7092D" w:rsidP="00E7092D">
          <w:pPr>
            <w:pStyle w:val="1C5CC7BB9FA1450FB81EA9A44FE55C4A2"/>
          </w:pPr>
          <w:r w:rsidRPr="00DA4D91">
            <w:rPr>
              <w:rStyle w:val="PlaceholderText"/>
            </w:rPr>
            <w:t>Click here to enter text.</w:t>
          </w:r>
        </w:p>
      </w:docPartBody>
    </w:docPart>
    <w:docPart>
      <w:docPartPr>
        <w:name w:val="F711C5D4A4DE4335B4D42B437403404B"/>
        <w:category>
          <w:name w:val="General"/>
          <w:gallery w:val="placeholder"/>
        </w:category>
        <w:types>
          <w:type w:val="bbPlcHdr"/>
        </w:types>
        <w:behaviors>
          <w:behavior w:val="content"/>
        </w:behaviors>
        <w:guid w:val="{8422B405-F416-4202-8171-32F530CDE676}"/>
      </w:docPartPr>
      <w:docPartBody>
        <w:p w:rsidR="00E7092D" w:rsidRDefault="00E7092D" w:rsidP="00E7092D">
          <w:pPr>
            <w:pStyle w:val="F711C5D4A4DE4335B4D42B437403404B2"/>
          </w:pPr>
          <w:r w:rsidRPr="00DA4D91">
            <w:rPr>
              <w:rStyle w:val="PlaceholderText"/>
            </w:rPr>
            <w:t>Click here to enter text.</w:t>
          </w:r>
        </w:p>
      </w:docPartBody>
    </w:docPart>
    <w:docPart>
      <w:docPartPr>
        <w:name w:val="6756A13A07E6482B8AAFD48C2674A3B4"/>
        <w:category>
          <w:name w:val="General"/>
          <w:gallery w:val="placeholder"/>
        </w:category>
        <w:types>
          <w:type w:val="bbPlcHdr"/>
        </w:types>
        <w:behaviors>
          <w:behavior w:val="content"/>
        </w:behaviors>
        <w:guid w:val="{281C8F61-D721-4665-9F91-F0B822382CFF}"/>
      </w:docPartPr>
      <w:docPartBody>
        <w:p w:rsidR="00E7092D" w:rsidRDefault="00E7092D" w:rsidP="00E7092D">
          <w:pPr>
            <w:pStyle w:val="6756A13A07E6482B8AAFD48C2674A3B42"/>
          </w:pPr>
          <w:r w:rsidRPr="00DA4D91">
            <w:rPr>
              <w:rStyle w:val="PlaceholderText"/>
            </w:rPr>
            <w:t>Click here to enter text.</w:t>
          </w:r>
        </w:p>
      </w:docPartBody>
    </w:docPart>
    <w:docPart>
      <w:docPartPr>
        <w:name w:val="D171D309F0824E69980AE0D1E17C6F64"/>
        <w:category>
          <w:name w:val="General"/>
          <w:gallery w:val="placeholder"/>
        </w:category>
        <w:types>
          <w:type w:val="bbPlcHdr"/>
        </w:types>
        <w:behaviors>
          <w:behavior w:val="content"/>
        </w:behaviors>
        <w:guid w:val="{6AA87E6E-64BC-4681-9297-5AC3034B54D6}"/>
      </w:docPartPr>
      <w:docPartBody>
        <w:p w:rsidR="00E7092D" w:rsidRDefault="00E7092D" w:rsidP="00E7092D">
          <w:pPr>
            <w:pStyle w:val="D171D309F0824E69980AE0D1E17C6F642"/>
          </w:pPr>
          <w:r w:rsidRPr="00DA4D91">
            <w:rPr>
              <w:rStyle w:val="PlaceholderText"/>
            </w:rPr>
            <w:t>Click here to enter text.</w:t>
          </w:r>
        </w:p>
      </w:docPartBody>
    </w:docPart>
    <w:docPart>
      <w:docPartPr>
        <w:name w:val="B017378C1FCF4B4C9E614D5EE4C67B89"/>
        <w:category>
          <w:name w:val="General"/>
          <w:gallery w:val="placeholder"/>
        </w:category>
        <w:types>
          <w:type w:val="bbPlcHdr"/>
        </w:types>
        <w:behaviors>
          <w:behavior w:val="content"/>
        </w:behaviors>
        <w:guid w:val="{8E634AE8-7120-48DF-9847-0346348C01E5}"/>
      </w:docPartPr>
      <w:docPartBody>
        <w:p w:rsidR="00E7092D" w:rsidRDefault="00E7092D" w:rsidP="00E7092D">
          <w:pPr>
            <w:pStyle w:val="B017378C1FCF4B4C9E614D5EE4C67B892"/>
          </w:pPr>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p>
      </w:docPartBody>
    </w:docPart>
    <w:docPart>
      <w:docPartPr>
        <w:name w:val="973F95005923483292B761F1B79D9443"/>
        <w:category>
          <w:name w:val="General"/>
          <w:gallery w:val="placeholder"/>
        </w:category>
        <w:types>
          <w:type w:val="bbPlcHdr"/>
        </w:types>
        <w:behaviors>
          <w:behavior w:val="content"/>
        </w:behaviors>
        <w:guid w:val="{4839E5BD-8BA4-4776-9160-A3B4F45C27B6}"/>
      </w:docPartPr>
      <w:docPartBody>
        <w:p w:rsidR="00E7092D" w:rsidRDefault="00E7092D" w:rsidP="00E7092D">
          <w:pPr>
            <w:pStyle w:val="973F95005923483292B761F1B79D94432"/>
          </w:pPr>
          <w:r w:rsidRPr="00DA4D91">
            <w:rPr>
              <w:rStyle w:val="PlaceholderText"/>
            </w:rPr>
            <w:t>Click here to enter text.</w:t>
          </w:r>
        </w:p>
      </w:docPartBody>
    </w:docPart>
    <w:docPart>
      <w:docPartPr>
        <w:name w:val="A5F5E4220CD24B8CBD53B43A8DBFE19F"/>
        <w:category>
          <w:name w:val="General"/>
          <w:gallery w:val="placeholder"/>
        </w:category>
        <w:types>
          <w:type w:val="bbPlcHdr"/>
        </w:types>
        <w:behaviors>
          <w:behavior w:val="content"/>
        </w:behaviors>
        <w:guid w:val="{E42BB828-47DA-45EE-9CF5-8CCC50B5E1DA}"/>
      </w:docPartPr>
      <w:docPartBody>
        <w:p w:rsidR="006C45DB" w:rsidRDefault="00B62FA6" w:rsidP="00B62FA6">
          <w:pPr>
            <w:pStyle w:val="A5F5E4220CD24B8CBD53B43A8DBFE19F"/>
          </w:pPr>
          <w:r w:rsidRPr="00DA4D91">
            <w:rPr>
              <w:rStyle w:val="PlaceholderText"/>
            </w:rPr>
            <w:t>Click here to enter text.</w:t>
          </w:r>
        </w:p>
      </w:docPartBody>
    </w:docPart>
    <w:docPart>
      <w:docPartPr>
        <w:name w:val="48F0B628BEB8492D91840044B3511D9D"/>
        <w:category>
          <w:name w:val="General"/>
          <w:gallery w:val="placeholder"/>
        </w:category>
        <w:types>
          <w:type w:val="bbPlcHdr"/>
        </w:types>
        <w:behaviors>
          <w:behavior w:val="content"/>
        </w:behaviors>
        <w:guid w:val="{0B959D5F-EED2-4CCE-A94D-BDB4E6C4CC10}"/>
      </w:docPartPr>
      <w:docPartBody>
        <w:p w:rsidR="006C45DB" w:rsidRDefault="00B62FA6" w:rsidP="00B62FA6">
          <w:pPr>
            <w:pStyle w:val="48F0B628BEB8492D91840044B3511D9D"/>
          </w:pPr>
          <w:r w:rsidRPr="00DA4D91">
            <w:rPr>
              <w:rStyle w:val="PlaceholderText"/>
            </w:rPr>
            <w:t>Click here to enter text.</w:t>
          </w:r>
        </w:p>
      </w:docPartBody>
    </w:docPart>
    <w:docPart>
      <w:docPartPr>
        <w:name w:val="308CDFBDA05948AE889A9FA29214F790"/>
        <w:category>
          <w:name w:val="General"/>
          <w:gallery w:val="placeholder"/>
        </w:category>
        <w:types>
          <w:type w:val="bbPlcHdr"/>
        </w:types>
        <w:behaviors>
          <w:behavior w:val="content"/>
        </w:behaviors>
        <w:guid w:val="{9E4B9D0C-E1EE-4535-93E1-77B9AE046624}"/>
      </w:docPartPr>
      <w:docPartBody>
        <w:p w:rsidR="006C45DB" w:rsidRDefault="00B62FA6" w:rsidP="00B62FA6">
          <w:pPr>
            <w:pStyle w:val="308CDFBDA05948AE889A9FA29214F790"/>
          </w:pPr>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p>
      </w:docPartBody>
    </w:docPart>
    <w:docPart>
      <w:docPartPr>
        <w:name w:val="057A4E2AEEFE4916BFA586D5A766795C"/>
        <w:category>
          <w:name w:val="General"/>
          <w:gallery w:val="placeholder"/>
        </w:category>
        <w:types>
          <w:type w:val="bbPlcHdr"/>
        </w:types>
        <w:behaviors>
          <w:behavior w:val="content"/>
        </w:behaviors>
        <w:guid w:val="{4B9B74C2-A7E6-4766-AEFD-57C95FD52480}"/>
      </w:docPartPr>
      <w:docPartBody>
        <w:p w:rsidR="006C45DB" w:rsidRDefault="00B62FA6" w:rsidP="00B62FA6">
          <w:pPr>
            <w:pStyle w:val="057A4E2AEEFE4916BFA586D5A766795C"/>
          </w:pPr>
          <w:r w:rsidRPr="00DA4D91">
            <w:rPr>
              <w:rStyle w:val="PlaceholderText"/>
            </w:rPr>
            <w:t>Click here to enter text.</w:t>
          </w:r>
        </w:p>
      </w:docPartBody>
    </w:docPart>
    <w:docPart>
      <w:docPartPr>
        <w:name w:val="F10339540E924ABA96D4D30E6BC1AC42"/>
        <w:category>
          <w:name w:val="General"/>
          <w:gallery w:val="placeholder"/>
        </w:category>
        <w:types>
          <w:type w:val="bbPlcHdr"/>
        </w:types>
        <w:behaviors>
          <w:behavior w:val="content"/>
        </w:behaviors>
        <w:guid w:val="{0C700C55-9766-48D4-A63C-2EA470936256}"/>
      </w:docPartPr>
      <w:docPartBody>
        <w:p w:rsidR="006C45DB" w:rsidRDefault="00B62FA6" w:rsidP="00B62FA6">
          <w:pPr>
            <w:pStyle w:val="F10339540E924ABA96D4D30E6BC1AC42"/>
          </w:pPr>
          <w:r w:rsidRPr="00DA4D91">
            <w:rPr>
              <w:rStyle w:val="PlaceholderText"/>
            </w:rPr>
            <w:t>Click here to enter text.</w:t>
          </w:r>
        </w:p>
      </w:docPartBody>
    </w:docPart>
    <w:docPart>
      <w:docPartPr>
        <w:name w:val="9DCA260BD5D54B0CA0002B97D1D28BB7"/>
        <w:category>
          <w:name w:val="General"/>
          <w:gallery w:val="placeholder"/>
        </w:category>
        <w:types>
          <w:type w:val="bbPlcHdr"/>
        </w:types>
        <w:behaviors>
          <w:behavior w:val="content"/>
        </w:behaviors>
        <w:guid w:val="{669C7190-F6E0-425D-A99A-F0AFDE59522A}"/>
      </w:docPartPr>
      <w:docPartBody>
        <w:p w:rsidR="006C45DB" w:rsidRDefault="00B62FA6" w:rsidP="00B62FA6">
          <w:pPr>
            <w:pStyle w:val="9DCA260BD5D54B0CA0002B97D1D28BB7"/>
          </w:pPr>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p>
      </w:docPartBody>
    </w:docPart>
    <w:docPart>
      <w:docPartPr>
        <w:name w:val="10AA490C996D46538915E5423A6937FE"/>
        <w:category>
          <w:name w:val="General"/>
          <w:gallery w:val="placeholder"/>
        </w:category>
        <w:types>
          <w:type w:val="bbPlcHdr"/>
        </w:types>
        <w:behaviors>
          <w:behavior w:val="content"/>
        </w:behaviors>
        <w:guid w:val="{5B77F62F-1303-4174-9A9D-39A359841AA2}"/>
      </w:docPartPr>
      <w:docPartBody>
        <w:p w:rsidR="006C45DB" w:rsidRDefault="00B62FA6" w:rsidP="00B62FA6">
          <w:pPr>
            <w:pStyle w:val="10AA490C996D46538915E5423A6937FE"/>
          </w:pPr>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p>
      </w:docPartBody>
    </w:docPart>
    <w:docPart>
      <w:docPartPr>
        <w:name w:val="7F67326C404C452E8FA50FCF05CE8F29"/>
        <w:category>
          <w:name w:val="General"/>
          <w:gallery w:val="placeholder"/>
        </w:category>
        <w:types>
          <w:type w:val="bbPlcHdr"/>
        </w:types>
        <w:behaviors>
          <w:behavior w:val="content"/>
        </w:behaviors>
        <w:guid w:val="{D7C3D26E-3188-4082-96BD-01E5CF391361}"/>
      </w:docPartPr>
      <w:docPartBody>
        <w:p w:rsidR="006C45DB" w:rsidRDefault="00B62FA6" w:rsidP="00B62FA6">
          <w:pPr>
            <w:pStyle w:val="7F67326C404C452E8FA50FCF05CE8F29"/>
          </w:pPr>
          <w:r w:rsidRPr="00DA4D91">
            <w:rPr>
              <w:rStyle w:val="PlaceholderText"/>
            </w:rPr>
            <w:t>Click here to enter text.</w:t>
          </w:r>
        </w:p>
      </w:docPartBody>
    </w:docPart>
    <w:docPart>
      <w:docPartPr>
        <w:name w:val="BDB21286D4B149798893F122AD28591C"/>
        <w:category>
          <w:name w:val="General"/>
          <w:gallery w:val="placeholder"/>
        </w:category>
        <w:types>
          <w:type w:val="bbPlcHdr"/>
        </w:types>
        <w:behaviors>
          <w:behavior w:val="content"/>
        </w:behaviors>
        <w:guid w:val="{47FF54A9-2D00-482D-B4E4-099E875CCBAE}"/>
      </w:docPartPr>
      <w:docPartBody>
        <w:p w:rsidR="003D229E" w:rsidRDefault="003D229E" w:rsidP="003D229E">
          <w:pPr>
            <w:pStyle w:val="BDB21286D4B149798893F122AD28591C"/>
          </w:pPr>
          <w:r w:rsidRPr="00DA4D91">
            <w:rPr>
              <w:rStyle w:val="PlaceholderText"/>
            </w:rPr>
            <w:t>Click here to enter text.</w:t>
          </w:r>
        </w:p>
      </w:docPartBody>
    </w:docPart>
    <w:docPart>
      <w:docPartPr>
        <w:name w:val="E27A5ECAE75D4B1BAF4B6CA0A1257736"/>
        <w:category>
          <w:name w:val="General"/>
          <w:gallery w:val="placeholder"/>
        </w:category>
        <w:types>
          <w:type w:val="bbPlcHdr"/>
        </w:types>
        <w:behaviors>
          <w:behavior w:val="content"/>
        </w:behaviors>
        <w:guid w:val="{2F4D4481-B57C-45AF-9D1B-0F1DD650B889}"/>
      </w:docPartPr>
      <w:docPartBody>
        <w:p w:rsidR="002A4495" w:rsidRDefault="002A4495" w:rsidP="002A4495">
          <w:pPr>
            <w:pStyle w:val="E27A5ECAE75D4B1BAF4B6CA0A1257736"/>
          </w:pPr>
          <w:r w:rsidRPr="00DA4D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F8D"/>
    <w:rsid w:val="00092332"/>
    <w:rsid w:val="002A4495"/>
    <w:rsid w:val="003D229E"/>
    <w:rsid w:val="004A1F8D"/>
    <w:rsid w:val="006C45DB"/>
    <w:rsid w:val="007E71D6"/>
    <w:rsid w:val="00AC5C5D"/>
    <w:rsid w:val="00B62FA6"/>
    <w:rsid w:val="00E70309"/>
    <w:rsid w:val="00E70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495"/>
    <w:rPr>
      <w:color w:val="808080"/>
    </w:rPr>
  </w:style>
  <w:style w:type="paragraph" w:customStyle="1" w:styleId="E54BEADF9A294515A6C146D4211FD56C2">
    <w:name w:val="E54BEADF9A294515A6C146D4211FD56C2"/>
    <w:rsid w:val="00E7092D"/>
    <w:rPr>
      <w:rFonts w:ascii="Times New Roman" w:hAnsi="Times New Roman" w:cs="Times New Roman"/>
      <w:sz w:val="24"/>
      <w:szCs w:val="24"/>
    </w:rPr>
  </w:style>
  <w:style w:type="paragraph" w:customStyle="1" w:styleId="C8DB7C11E9244C29A8C68EB6FF12A4E62">
    <w:name w:val="C8DB7C11E9244C29A8C68EB6FF12A4E62"/>
    <w:rsid w:val="00E7092D"/>
    <w:rPr>
      <w:rFonts w:ascii="Times New Roman" w:hAnsi="Times New Roman" w:cs="Times New Roman"/>
      <w:sz w:val="24"/>
      <w:szCs w:val="24"/>
    </w:rPr>
  </w:style>
  <w:style w:type="paragraph" w:customStyle="1" w:styleId="8458A059E4F44B27B9073E8CEF0AEAD62">
    <w:name w:val="8458A059E4F44B27B9073E8CEF0AEAD62"/>
    <w:rsid w:val="00E7092D"/>
    <w:rPr>
      <w:rFonts w:ascii="Times New Roman" w:hAnsi="Times New Roman" w:cs="Times New Roman"/>
      <w:sz w:val="24"/>
      <w:szCs w:val="24"/>
    </w:rPr>
  </w:style>
  <w:style w:type="paragraph" w:customStyle="1" w:styleId="5E7EE7C3B93249B18E12A1C494B5C1A72">
    <w:name w:val="5E7EE7C3B93249B18E12A1C494B5C1A72"/>
    <w:rsid w:val="00E7092D"/>
    <w:rPr>
      <w:rFonts w:ascii="Times New Roman" w:hAnsi="Times New Roman" w:cs="Times New Roman"/>
      <w:sz w:val="24"/>
      <w:szCs w:val="24"/>
    </w:rPr>
  </w:style>
  <w:style w:type="paragraph" w:customStyle="1" w:styleId="C401953E8ED84549840122030792AFF82">
    <w:name w:val="C401953E8ED84549840122030792AFF82"/>
    <w:rsid w:val="00E7092D"/>
    <w:rPr>
      <w:rFonts w:ascii="Times New Roman" w:hAnsi="Times New Roman" w:cs="Times New Roman"/>
      <w:sz w:val="24"/>
      <w:szCs w:val="24"/>
    </w:rPr>
  </w:style>
  <w:style w:type="paragraph" w:customStyle="1" w:styleId="973F95005923483292B761F1B79D94432">
    <w:name w:val="973F95005923483292B761F1B79D94432"/>
    <w:rsid w:val="00E7092D"/>
    <w:rPr>
      <w:rFonts w:ascii="Times New Roman" w:hAnsi="Times New Roman" w:cs="Times New Roman"/>
      <w:sz w:val="24"/>
      <w:szCs w:val="24"/>
    </w:rPr>
  </w:style>
  <w:style w:type="paragraph" w:customStyle="1" w:styleId="1C5CC7BB9FA1450FB81EA9A44FE55C4A2">
    <w:name w:val="1C5CC7BB9FA1450FB81EA9A44FE55C4A2"/>
    <w:rsid w:val="00E7092D"/>
    <w:rPr>
      <w:rFonts w:ascii="Times New Roman" w:hAnsi="Times New Roman" w:cs="Times New Roman"/>
      <w:sz w:val="24"/>
      <w:szCs w:val="24"/>
    </w:rPr>
  </w:style>
  <w:style w:type="paragraph" w:customStyle="1" w:styleId="F711C5D4A4DE4335B4D42B437403404B2">
    <w:name w:val="F711C5D4A4DE4335B4D42B437403404B2"/>
    <w:rsid w:val="00E7092D"/>
    <w:rPr>
      <w:rFonts w:ascii="Times New Roman" w:hAnsi="Times New Roman" w:cs="Times New Roman"/>
      <w:sz w:val="24"/>
      <w:szCs w:val="24"/>
    </w:rPr>
  </w:style>
  <w:style w:type="paragraph" w:customStyle="1" w:styleId="6756A13A07E6482B8AAFD48C2674A3B42">
    <w:name w:val="6756A13A07E6482B8AAFD48C2674A3B42"/>
    <w:rsid w:val="00E7092D"/>
    <w:rPr>
      <w:rFonts w:ascii="Times New Roman" w:hAnsi="Times New Roman" w:cs="Times New Roman"/>
      <w:sz w:val="24"/>
      <w:szCs w:val="24"/>
    </w:rPr>
  </w:style>
  <w:style w:type="paragraph" w:customStyle="1" w:styleId="D171D309F0824E69980AE0D1E17C6F642">
    <w:name w:val="D171D309F0824E69980AE0D1E17C6F642"/>
    <w:rsid w:val="00E7092D"/>
    <w:pPr>
      <w:ind w:left="720"/>
    </w:pPr>
    <w:rPr>
      <w:rFonts w:ascii="Times New Roman" w:hAnsi="Times New Roman" w:cs="Times New Roman"/>
      <w:sz w:val="24"/>
      <w:szCs w:val="24"/>
    </w:rPr>
  </w:style>
  <w:style w:type="paragraph" w:customStyle="1" w:styleId="B017378C1FCF4B4C9E614D5EE4C67B892">
    <w:name w:val="B017378C1FCF4B4C9E614D5EE4C67B892"/>
    <w:rsid w:val="00E7092D"/>
    <w:pPr>
      <w:ind w:left="720"/>
    </w:pPr>
    <w:rPr>
      <w:rFonts w:ascii="Times New Roman" w:hAnsi="Times New Roman" w:cs="Times New Roman"/>
      <w:sz w:val="24"/>
      <w:szCs w:val="24"/>
    </w:rPr>
  </w:style>
  <w:style w:type="paragraph" w:customStyle="1" w:styleId="A5F5E4220CD24B8CBD53B43A8DBFE19F">
    <w:name w:val="A5F5E4220CD24B8CBD53B43A8DBFE19F"/>
    <w:rsid w:val="00B62FA6"/>
    <w:pPr>
      <w:spacing w:after="160" w:line="259" w:lineRule="auto"/>
    </w:pPr>
    <w:rPr>
      <w:kern w:val="2"/>
      <w14:ligatures w14:val="standardContextual"/>
    </w:rPr>
  </w:style>
  <w:style w:type="paragraph" w:customStyle="1" w:styleId="48F0B628BEB8492D91840044B3511D9D">
    <w:name w:val="48F0B628BEB8492D91840044B3511D9D"/>
    <w:rsid w:val="00B62FA6"/>
    <w:pPr>
      <w:spacing w:after="160" w:line="259" w:lineRule="auto"/>
    </w:pPr>
    <w:rPr>
      <w:kern w:val="2"/>
      <w14:ligatures w14:val="standardContextual"/>
    </w:rPr>
  </w:style>
  <w:style w:type="paragraph" w:customStyle="1" w:styleId="308CDFBDA05948AE889A9FA29214F790">
    <w:name w:val="308CDFBDA05948AE889A9FA29214F790"/>
    <w:rsid w:val="00B62FA6"/>
    <w:pPr>
      <w:spacing w:after="160" w:line="259" w:lineRule="auto"/>
    </w:pPr>
    <w:rPr>
      <w:kern w:val="2"/>
      <w14:ligatures w14:val="standardContextual"/>
    </w:rPr>
  </w:style>
  <w:style w:type="paragraph" w:customStyle="1" w:styleId="057A4E2AEEFE4916BFA586D5A766795C">
    <w:name w:val="057A4E2AEEFE4916BFA586D5A766795C"/>
    <w:rsid w:val="00B62FA6"/>
    <w:pPr>
      <w:spacing w:after="160" w:line="259" w:lineRule="auto"/>
    </w:pPr>
    <w:rPr>
      <w:kern w:val="2"/>
      <w14:ligatures w14:val="standardContextual"/>
    </w:rPr>
  </w:style>
  <w:style w:type="paragraph" w:customStyle="1" w:styleId="F10339540E924ABA96D4D30E6BC1AC42">
    <w:name w:val="F10339540E924ABA96D4D30E6BC1AC42"/>
    <w:rsid w:val="00B62FA6"/>
    <w:pPr>
      <w:spacing w:after="160" w:line="259" w:lineRule="auto"/>
    </w:pPr>
    <w:rPr>
      <w:kern w:val="2"/>
      <w14:ligatures w14:val="standardContextual"/>
    </w:rPr>
  </w:style>
  <w:style w:type="paragraph" w:customStyle="1" w:styleId="9DCA260BD5D54B0CA0002B97D1D28BB7">
    <w:name w:val="9DCA260BD5D54B0CA0002B97D1D28BB7"/>
    <w:rsid w:val="00B62FA6"/>
    <w:pPr>
      <w:spacing w:after="160" w:line="259" w:lineRule="auto"/>
    </w:pPr>
    <w:rPr>
      <w:kern w:val="2"/>
      <w14:ligatures w14:val="standardContextual"/>
    </w:rPr>
  </w:style>
  <w:style w:type="paragraph" w:customStyle="1" w:styleId="10AA490C996D46538915E5423A6937FE">
    <w:name w:val="10AA490C996D46538915E5423A6937FE"/>
    <w:rsid w:val="00B62FA6"/>
    <w:pPr>
      <w:spacing w:after="160" w:line="259" w:lineRule="auto"/>
    </w:pPr>
    <w:rPr>
      <w:kern w:val="2"/>
      <w14:ligatures w14:val="standardContextual"/>
    </w:rPr>
  </w:style>
  <w:style w:type="paragraph" w:customStyle="1" w:styleId="7F67326C404C452E8FA50FCF05CE8F29">
    <w:name w:val="7F67326C404C452E8FA50FCF05CE8F29"/>
    <w:rsid w:val="00B62FA6"/>
    <w:pPr>
      <w:spacing w:after="160" w:line="259" w:lineRule="auto"/>
    </w:pPr>
    <w:rPr>
      <w:kern w:val="2"/>
      <w14:ligatures w14:val="standardContextual"/>
    </w:rPr>
  </w:style>
  <w:style w:type="paragraph" w:customStyle="1" w:styleId="BDB21286D4B149798893F122AD28591C">
    <w:name w:val="BDB21286D4B149798893F122AD28591C"/>
    <w:rsid w:val="003D229E"/>
    <w:pPr>
      <w:spacing w:after="160" w:line="259" w:lineRule="auto"/>
    </w:pPr>
    <w:rPr>
      <w:kern w:val="2"/>
      <w14:ligatures w14:val="standardContextual"/>
    </w:rPr>
  </w:style>
  <w:style w:type="paragraph" w:customStyle="1" w:styleId="E27A5ECAE75D4B1BAF4B6CA0A1257736">
    <w:name w:val="E27A5ECAE75D4B1BAF4B6CA0A1257736"/>
    <w:rsid w:val="002A449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DED5-87BC-4897-98E8-65EAF57BD5F9}">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183</TotalTime>
  <Pages>10</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zue.vue@state.mn.us</dc:creator>
  <cp:lastModifiedBy>Nieken, Mary (DOT)</cp:lastModifiedBy>
  <cp:revision>28</cp:revision>
  <cp:lastPrinted>2024-09-26T13:00:00Z</cp:lastPrinted>
  <dcterms:created xsi:type="dcterms:W3CDTF">2024-09-26T20:17:00Z</dcterms:created>
  <dcterms:modified xsi:type="dcterms:W3CDTF">2024-10-09T16:34:00Z</dcterms:modified>
</cp:coreProperties>
</file>